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29DE" w:rsidRDefault="0042602D">
      <w:pPr>
        <w:jc w:val="center"/>
        <w:rPr>
          <w:rFonts w:ascii="宋体" w:eastAsia="宋体" w:hAnsi="宋体" w:cs="宋体"/>
          <w:b/>
          <w:bCs/>
          <w:sz w:val="44"/>
          <w:szCs w:val="44"/>
        </w:rPr>
      </w:pPr>
      <w:r>
        <w:rPr>
          <w:rFonts w:ascii="宋体" w:eastAsia="宋体" w:hAnsi="宋体" w:cs="宋体" w:hint="eastAsia"/>
          <w:b/>
          <w:bCs/>
          <w:sz w:val="44"/>
          <w:szCs w:val="44"/>
        </w:rPr>
        <w:t>上海财经大学浙江学院行政办公家具</w:t>
      </w:r>
    </w:p>
    <w:p w:rsidR="00AC29DE" w:rsidRDefault="0042602D">
      <w:pPr>
        <w:jc w:val="center"/>
        <w:rPr>
          <w:rFonts w:ascii="宋体" w:eastAsia="宋体" w:hAnsi="宋体" w:cs="宋体"/>
          <w:b/>
          <w:bCs/>
          <w:sz w:val="44"/>
          <w:szCs w:val="44"/>
        </w:rPr>
      </w:pPr>
      <w:r>
        <w:rPr>
          <w:rFonts w:ascii="宋体" w:eastAsia="宋体" w:hAnsi="宋体" w:cs="宋体" w:hint="eastAsia"/>
          <w:b/>
          <w:bCs/>
          <w:sz w:val="44"/>
          <w:szCs w:val="44"/>
        </w:rPr>
        <w:t>及设备配置管理</w:t>
      </w:r>
      <w:r>
        <w:rPr>
          <w:rFonts w:ascii="宋体" w:eastAsia="宋体" w:hAnsi="宋体" w:cs="宋体" w:hint="eastAsia"/>
          <w:b/>
          <w:bCs/>
          <w:sz w:val="44"/>
          <w:szCs w:val="44"/>
        </w:rPr>
        <w:t>暂行</w:t>
      </w:r>
      <w:r>
        <w:rPr>
          <w:rFonts w:ascii="宋体" w:eastAsia="宋体" w:hAnsi="宋体" w:cs="宋体" w:hint="eastAsia"/>
          <w:b/>
          <w:bCs/>
          <w:sz w:val="44"/>
          <w:szCs w:val="44"/>
        </w:rPr>
        <w:t>办法</w:t>
      </w:r>
    </w:p>
    <w:p w:rsidR="00AC29DE" w:rsidRDefault="0042602D">
      <w:pPr>
        <w:ind w:firstLineChars="200" w:firstLine="640"/>
        <w:rPr>
          <w:rFonts w:ascii="仿宋" w:eastAsia="仿宋" w:hAnsi="仿宋" w:cs="仿宋"/>
          <w:sz w:val="32"/>
          <w:szCs w:val="32"/>
        </w:rPr>
      </w:pPr>
      <w:r>
        <w:rPr>
          <w:rFonts w:ascii="仿宋" w:eastAsia="仿宋" w:hAnsi="仿宋" w:cs="仿宋" w:hint="eastAsia"/>
          <w:sz w:val="32"/>
          <w:szCs w:val="32"/>
        </w:rPr>
        <w:t>为进一步规范学院行政办公家具及设备配置，节约办学成本，构建资源节约型校园，</w:t>
      </w:r>
      <w:r>
        <w:rPr>
          <w:rFonts w:ascii="仿宋" w:eastAsia="仿宋" w:hAnsi="仿宋" w:cs="仿宋" w:hint="eastAsia"/>
          <w:sz w:val="32"/>
          <w:szCs w:val="32"/>
        </w:rPr>
        <w:t>参照</w:t>
      </w:r>
      <w:r>
        <w:rPr>
          <w:rFonts w:ascii="仿宋" w:eastAsia="仿宋" w:hAnsi="仿宋" w:cs="仿宋" w:hint="eastAsia"/>
          <w:sz w:val="32"/>
          <w:szCs w:val="32"/>
        </w:rPr>
        <w:t>《金华市本级行政事业单位通用设备办公家具配置标准》</w:t>
      </w:r>
      <w:r>
        <w:rPr>
          <w:rFonts w:ascii="仿宋" w:eastAsia="仿宋" w:hAnsi="仿宋" w:cs="仿宋" w:hint="eastAsia"/>
          <w:sz w:val="32"/>
          <w:szCs w:val="32"/>
        </w:rPr>
        <w:t>规定</w:t>
      </w:r>
      <w:r>
        <w:rPr>
          <w:rFonts w:ascii="仿宋" w:eastAsia="仿宋" w:hAnsi="仿宋" w:cs="仿宋" w:hint="eastAsia"/>
          <w:sz w:val="32"/>
          <w:szCs w:val="32"/>
        </w:rPr>
        <w:t>，结合我校实际，制定本办法。</w:t>
      </w:r>
    </w:p>
    <w:p w:rsidR="00AC29DE" w:rsidRDefault="0042602D">
      <w:pPr>
        <w:ind w:firstLineChars="200" w:firstLine="643"/>
        <w:rPr>
          <w:rFonts w:ascii="仿宋" w:eastAsia="仿宋" w:hAnsi="仿宋" w:cs="仿宋"/>
          <w:b/>
          <w:bCs/>
          <w:sz w:val="32"/>
          <w:szCs w:val="32"/>
        </w:rPr>
      </w:pPr>
      <w:r>
        <w:rPr>
          <w:rFonts w:ascii="仿宋" w:eastAsia="仿宋" w:hAnsi="仿宋" w:cs="仿宋" w:hint="eastAsia"/>
          <w:b/>
          <w:bCs/>
          <w:sz w:val="32"/>
          <w:szCs w:val="32"/>
        </w:rPr>
        <w:t>一、基本要求</w:t>
      </w:r>
    </w:p>
    <w:p w:rsidR="00AC29DE" w:rsidRDefault="0042602D">
      <w:pPr>
        <w:ind w:firstLineChars="200" w:firstLine="640"/>
        <w:rPr>
          <w:rFonts w:ascii="仿宋" w:eastAsia="仿宋" w:hAnsi="仿宋" w:cs="仿宋"/>
          <w:sz w:val="32"/>
          <w:szCs w:val="32"/>
        </w:rPr>
      </w:pPr>
      <w:r>
        <w:rPr>
          <w:rFonts w:ascii="仿宋" w:eastAsia="仿宋" w:hAnsi="仿宋" w:cs="仿宋" w:hint="eastAsia"/>
          <w:sz w:val="32"/>
          <w:szCs w:val="32"/>
        </w:rPr>
        <w:t>1.</w:t>
      </w:r>
      <w:r>
        <w:rPr>
          <w:rFonts w:ascii="仿宋" w:eastAsia="仿宋" w:hAnsi="仿宋" w:cs="仿宋" w:hint="eastAsia"/>
          <w:sz w:val="32"/>
          <w:szCs w:val="32"/>
        </w:rPr>
        <w:t>坚持经济适用节能原则。行政办公家具及设备的配备，应根据工作岗位和实际需要配备，遵循经济适用、简朴大方、节能环保原则。一般以国产品牌（包括合资品牌）中的中档物品为主，优先购买国家认证的节能型产品。</w:t>
      </w:r>
    </w:p>
    <w:p w:rsidR="00AC29DE" w:rsidRDefault="0042602D">
      <w:pPr>
        <w:ind w:firstLineChars="200" w:firstLine="640"/>
        <w:rPr>
          <w:rFonts w:ascii="仿宋" w:eastAsia="仿宋" w:hAnsi="仿宋" w:cs="仿宋"/>
          <w:sz w:val="32"/>
          <w:szCs w:val="32"/>
        </w:rPr>
      </w:pPr>
      <w:r>
        <w:rPr>
          <w:rFonts w:ascii="仿宋" w:eastAsia="仿宋" w:hAnsi="仿宋" w:cs="仿宋" w:hint="eastAsia"/>
          <w:sz w:val="32"/>
          <w:szCs w:val="32"/>
        </w:rPr>
        <w:t>2.</w:t>
      </w:r>
      <w:r>
        <w:rPr>
          <w:rFonts w:ascii="仿宋" w:eastAsia="仿宋" w:hAnsi="仿宋" w:cs="仿宋" w:hint="eastAsia"/>
          <w:sz w:val="32"/>
          <w:szCs w:val="32"/>
        </w:rPr>
        <w:t>坚持严格执行标准原则。资产设备处负责审核学院行政办公家具及设备的购置数量和标准。各部门（系部）要严格按照本办法在标准数量和限额范围之内配置办公家具及设备。如因工作需要确需突破标准限额的，须详细说明理由，经学院会议研究同意后方可购置，并报监察室备案。</w:t>
      </w:r>
    </w:p>
    <w:p w:rsidR="00AC29DE" w:rsidRDefault="0042602D">
      <w:pPr>
        <w:ind w:firstLineChars="200" w:firstLine="640"/>
        <w:rPr>
          <w:rFonts w:ascii="仿宋" w:eastAsia="仿宋" w:hAnsi="仿宋" w:cs="仿宋"/>
          <w:sz w:val="32"/>
          <w:szCs w:val="32"/>
        </w:rPr>
      </w:pPr>
      <w:r>
        <w:rPr>
          <w:rFonts w:ascii="仿宋" w:eastAsia="仿宋" w:hAnsi="仿宋" w:cs="仿宋" w:hint="eastAsia"/>
          <w:sz w:val="32"/>
          <w:szCs w:val="32"/>
        </w:rPr>
        <w:t>3.</w:t>
      </w:r>
      <w:r>
        <w:rPr>
          <w:rFonts w:ascii="仿宋" w:eastAsia="仿宋" w:hAnsi="仿宋" w:cs="仿宋" w:hint="eastAsia"/>
          <w:sz w:val="32"/>
          <w:szCs w:val="32"/>
        </w:rPr>
        <w:t>坚持实事求是原则。现已配置的行政办公家具及设备，未达到配置标准的，均应继续使用直至报废，对已超过配置标准的，学校暂不收回，在该设备报废后再按规定的标准配置。</w:t>
      </w:r>
    </w:p>
    <w:p w:rsidR="00AC29DE" w:rsidRDefault="0042602D">
      <w:pPr>
        <w:ind w:firstLineChars="200" w:firstLine="640"/>
        <w:rPr>
          <w:rFonts w:ascii="仿宋" w:eastAsia="仿宋" w:hAnsi="仿宋" w:cs="仿宋"/>
          <w:sz w:val="32"/>
          <w:szCs w:val="32"/>
        </w:rPr>
      </w:pPr>
      <w:r>
        <w:rPr>
          <w:rFonts w:ascii="仿宋" w:eastAsia="仿宋" w:hAnsi="仿宋" w:cs="仿宋" w:hint="eastAsia"/>
          <w:sz w:val="32"/>
          <w:szCs w:val="32"/>
        </w:rPr>
        <w:t>4.</w:t>
      </w:r>
      <w:r>
        <w:rPr>
          <w:rFonts w:ascii="仿宋" w:eastAsia="仿宋" w:hAnsi="仿宋" w:cs="仿宋" w:hint="eastAsia"/>
          <w:sz w:val="32"/>
          <w:szCs w:val="32"/>
        </w:rPr>
        <w:t>坚持统一调配原则。数量上超标准的行政办公家具及设备，由学校统一收回再调剂。在学校库存有可使用</w:t>
      </w:r>
      <w:r>
        <w:rPr>
          <w:rFonts w:ascii="仿宋" w:eastAsia="仿宋" w:hAnsi="仿宋" w:cs="仿宋" w:hint="eastAsia"/>
          <w:sz w:val="32"/>
          <w:szCs w:val="32"/>
        </w:rPr>
        <w:t>的旧办公家具及设备时，新的配置申请将首先调剂旧办公家具及设备。</w:t>
      </w:r>
    </w:p>
    <w:p w:rsidR="00AC29DE" w:rsidRDefault="0042602D">
      <w:pPr>
        <w:ind w:firstLineChars="200" w:firstLine="640"/>
        <w:rPr>
          <w:rFonts w:ascii="仿宋" w:eastAsia="仿宋" w:hAnsi="仿宋" w:cs="仿宋"/>
          <w:sz w:val="32"/>
          <w:szCs w:val="32"/>
        </w:rPr>
      </w:pPr>
      <w:r>
        <w:rPr>
          <w:rFonts w:ascii="仿宋" w:eastAsia="仿宋" w:hAnsi="仿宋" w:cs="仿宋" w:hint="eastAsia"/>
          <w:sz w:val="32"/>
          <w:szCs w:val="32"/>
        </w:rPr>
        <w:t>5.</w:t>
      </w:r>
      <w:r>
        <w:rPr>
          <w:rFonts w:ascii="仿宋" w:eastAsia="仿宋" w:hAnsi="仿宋" w:cs="仿宋" w:hint="eastAsia"/>
          <w:sz w:val="32"/>
          <w:szCs w:val="32"/>
        </w:rPr>
        <w:t>坚持按规定程序采购原则。行政办公家具及设备需严格按</w:t>
      </w:r>
      <w:r>
        <w:rPr>
          <w:rFonts w:ascii="仿宋" w:eastAsia="仿宋" w:hAnsi="仿宋" w:cs="仿宋" w:hint="eastAsia"/>
          <w:sz w:val="32"/>
          <w:szCs w:val="32"/>
        </w:rPr>
        <w:lastRenderedPageBreak/>
        <w:t>照《上海财经大学浙江学院采购管理办法》文件要求进行采购。</w:t>
      </w:r>
    </w:p>
    <w:p w:rsidR="00AC29DE" w:rsidRDefault="0042602D">
      <w:pPr>
        <w:ind w:firstLineChars="200" w:firstLine="640"/>
        <w:rPr>
          <w:rFonts w:ascii="仿宋" w:eastAsia="仿宋" w:hAnsi="仿宋" w:cs="仿宋"/>
          <w:sz w:val="32"/>
          <w:szCs w:val="32"/>
        </w:rPr>
      </w:pPr>
      <w:r>
        <w:rPr>
          <w:rFonts w:ascii="仿宋" w:eastAsia="仿宋" w:hAnsi="仿宋" w:cs="仿宋"/>
          <w:sz w:val="32"/>
          <w:szCs w:val="32"/>
        </w:rPr>
        <w:t>6.</w:t>
      </w:r>
      <w:r>
        <w:rPr>
          <w:rFonts w:ascii="仿宋" w:eastAsia="仿宋" w:hAnsi="仿宋" w:cs="仿宋" w:hint="eastAsia"/>
          <w:sz w:val="32"/>
          <w:szCs w:val="32"/>
        </w:rPr>
        <w:t>不重复配置原则。学院统一配置的或使用其他经费购买的行政办公用家具及设备原则上只配置一次。</w:t>
      </w:r>
    </w:p>
    <w:p w:rsidR="00AC29DE" w:rsidRDefault="0042602D">
      <w:pPr>
        <w:ind w:firstLineChars="200" w:firstLine="643"/>
        <w:rPr>
          <w:rFonts w:ascii="仿宋" w:eastAsia="仿宋" w:hAnsi="仿宋" w:cs="仿宋"/>
          <w:b/>
          <w:bCs/>
          <w:sz w:val="32"/>
          <w:szCs w:val="32"/>
        </w:rPr>
      </w:pPr>
      <w:r>
        <w:rPr>
          <w:rFonts w:ascii="仿宋" w:eastAsia="仿宋" w:hAnsi="仿宋" w:cs="仿宋" w:hint="eastAsia"/>
          <w:b/>
          <w:bCs/>
          <w:sz w:val="32"/>
          <w:szCs w:val="32"/>
        </w:rPr>
        <w:t>二、配置标准</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本标准适用于学院满足</w:t>
      </w:r>
      <w:r>
        <w:rPr>
          <w:rFonts w:ascii="仿宋" w:eastAsia="仿宋" w:hAnsi="仿宋" w:cs="仿宋" w:hint="eastAsia"/>
          <w:sz w:val="32"/>
          <w:szCs w:val="32"/>
        </w:rPr>
        <w:t>行政办公基本需要的家具及设备，不含教学、科研等专业类设备、家具。</w:t>
      </w:r>
      <w:r>
        <w:rPr>
          <w:rFonts w:ascii="仿宋" w:eastAsia="仿宋" w:hAnsi="仿宋" w:cs="仿宋" w:hint="eastAsia"/>
          <w:bCs/>
          <w:sz w:val="32"/>
          <w:szCs w:val="32"/>
        </w:rPr>
        <w:t>对未列入本标准资产品目内的其他通用办公设备、家具，应当按照与单位履行职能需要相适应的原则，</w:t>
      </w:r>
      <w:r>
        <w:rPr>
          <w:rFonts w:ascii="仿宋" w:eastAsia="仿宋" w:hAnsi="仿宋" w:cs="仿宋" w:hint="eastAsia"/>
          <w:bCs/>
          <w:sz w:val="32"/>
          <w:szCs w:val="32"/>
        </w:rPr>
        <w:t>参照相关标准</w:t>
      </w:r>
      <w:r>
        <w:rPr>
          <w:rFonts w:ascii="仿宋" w:eastAsia="仿宋" w:hAnsi="仿宋" w:cs="仿宋" w:hint="eastAsia"/>
          <w:bCs/>
          <w:sz w:val="32"/>
          <w:szCs w:val="32"/>
        </w:rPr>
        <w:t>从严控制。</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办公家具及设备配置分为基本配置、适量配置、</w:t>
      </w:r>
      <w:r>
        <w:rPr>
          <w:rFonts w:ascii="仿宋" w:eastAsia="仿宋" w:hAnsi="仿宋" w:cs="仿宋" w:hint="eastAsia"/>
          <w:bCs/>
          <w:sz w:val="32"/>
          <w:szCs w:val="32"/>
        </w:rPr>
        <w:t>特殊配置</w:t>
      </w:r>
      <w:r>
        <w:rPr>
          <w:rFonts w:ascii="仿宋" w:eastAsia="仿宋" w:hAnsi="仿宋" w:cs="仿宋" w:hint="eastAsia"/>
          <w:bCs/>
          <w:sz w:val="32"/>
          <w:szCs w:val="32"/>
        </w:rPr>
        <w:t>和限制配置四类。基本配置是指日常办公所必须的；适量配置是指在经费允许情况下，为改善办公条件或提高工作效率且因实际工作需要而配置的；</w:t>
      </w:r>
      <w:r>
        <w:rPr>
          <w:rFonts w:ascii="仿宋" w:eastAsia="仿宋" w:hAnsi="仿宋" w:cs="仿宋" w:hint="eastAsia"/>
          <w:bCs/>
          <w:sz w:val="32"/>
          <w:szCs w:val="32"/>
        </w:rPr>
        <w:t>特殊配置是指因保密、勤工助学或其他工作需要需增加配置数量的；</w:t>
      </w:r>
      <w:r>
        <w:rPr>
          <w:rFonts w:ascii="仿宋" w:eastAsia="仿宋" w:hAnsi="仿宋" w:cs="仿宋" w:hint="eastAsia"/>
          <w:bCs/>
          <w:sz w:val="32"/>
          <w:szCs w:val="32"/>
        </w:rPr>
        <w:t>限制配置是指因特殊办公需要且无切实可行的替代解决方案的情况下才予以配置的。</w:t>
      </w:r>
    </w:p>
    <w:p w:rsidR="00AC29DE" w:rsidRDefault="0042602D">
      <w:pPr>
        <w:numPr>
          <w:ilvl w:val="0"/>
          <w:numId w:val="1"/>
        </w:numPr>
        <w:ind w:firstLineChars="200" w:firstLine="640"/>
        <w:rPr>
          <w:rFonts w:ascii="仿宋" w:eastAsia="仿宋" w:hAnsi="仿宋" w:cs="仿宋"/>
          <w:bCs/>
          <w:sz w:val="32"/>
          <w:szCs w:val="32"/>
        </w:rPr>
      </w:pPr>
      <w:r>
        <w:rPr>
          <w:rFonts w:ascii="仿宋" w:eastAsia="仿宋" w:hAnsi="仿宋" w:cs="仿宋" w:hint="eastAsia"/>
          <w:bCs/>
          <w:sz w:val="32"/>
          <w:szCs w:val="32"/>
        </w:rPr>
        <w:t>基本配置</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校级领导。台式电脑</w:t>
      </w:r>
      <w:r>
        <w:rPr>
          <w:rFonts w:ascii="仿宋" w:eastAsia="仿宋" w:hAnsi="仿宋" w:cs="仿宋" w:hint="eastAsia"/>
          <w:bCs/>
          <w:sz w:val="32"/>
          <w:szCs w:val="32"/>
        </w:rPr>
        <w:t>1</w:t>
      </w:r>
      <w:r>
        <w:rPr>
          <w:rFonts w:ascii="仿宋" w:eastAsia="仿宋" w:hAnsi="仿宋" w:cs="仿宋" w:hint="eastAsia"/>
          <w:bCs/>
          <w:sz w:val="32"/>
          <w:szCs w:val="32"/>
        </w:rPr>
        <w:t>台，</w:t>
      </w:r>
      <w:r>
        <w:rPr>
          <w:rFonts w:ascii="仿宋" w:eastAsia="仿宋" w:hAnsi="仿宋" w:cs="仿宋" w:hint="eastAsia"/>
          <w:bCs/>
          <w:sz w:val="32"/>
          <w:szCs w:val="32"/>
        </w:rPr>
        <w:t>A4</w:t>
      </w:r>
      <w:r>
        <w:rPr>
          <w:rFonts w:ascii="仿宋" w:eastAsia="仿宋" w:hAnsi="仿宋" w:cs="仿宋" w:hint="eastAsia"/>
          <w:bCs/>
          <w:sz w:val="32"/>
          <w:szCs w:val="32"/>
        </w:rPr>
        <w:t>打印机或一体机</w:t>
      </w:r>
      <w:r>
        <w:rPr>
          <w:rFonts w:ascii="仿宋" w:eastAsia="仿宋" w:hAnsi="仿宋" w:cs="仿宋" w:hint="eastAsia"/>
          <w:bCs/>
          <w:sz w:val="32"/>
          <w:szCs w:val="32"/>
        </w:rPr>
        <w:t>1</w:t>
      </w:r>
      <w:r>
        <w:rPr>
          <w:rFonts w:ascii="仿宋" w:eastAsia="仿宋" w:hAnsi="仿宋" w:cs="仿宋" w:hint="eastAsia"/>
          <w:bCs/>
          <w:sz w:val="32"/>
          <w:szCs w:val="32"/>
        </w:rPr>
        <w:t>台，空调</w:t>
      </w:r>
      <w:r>
        <w:rPr>
          <w:rFonts w:ascii="仿宋" w:eastAsia="仿宋" w:hAnsi="仿宋" w:cs="仿宋" w:hint="eastAsia"/>
          <w:bCs/>
          <w:sz w:val="32"/>
          <w:szCs w:val="32"/>
        </w:rPr>
        <w:t>1</w:t>
      </w:r>
      <w:r>
        <w:rPr>
          <w:rFonts w:ascii="仿宋" w:eastAsia="仿宋" w:hAnsi="仿宋" w:cs="仿宋" w:hint="eastAsia"/>
          <w:bCs/>
          <w:sz w:val="32"/>
          <w:szCs w:val="32"/>
        </w:rPr>
        <w:t>台，外线电话</w:t>
      </w:r>
      <w:r>
        <w:rPr>
          <w:rFonts w:ascii="仿宋" w:eastAsia="仿宋" w:hAnsi="仿宋" w:cs="仿宋" w:hint="eastAsia"/>
          <w:bCs/>
          <w:sz w:val="32"/>
          <w:szCs w:val="32"/>
        </w:rPr>
        <w:t>1</w:t>
      </w:r>
      <w:r>
        <w:rPr>
          <w:rFonts w:ascii="仿宋" w:eastAsia="仿宋" w:hAnsi="仿宋" w:cs="仿宋" w:hint="eastAsia"/>
          <w:bCs/>
          <w:sz w:val="32"/>
          <w:szCs w:val="32"/>
        </w:rPr>
        <w:t>部；中档办公桌</w:t>
      </w:r>
      <w:r>
        <w:rPr>
          <w:rFonts w:ascii="仿宋" w:eastAsia="仿宋" w:hAnsi="仿宋" w:cs="仿宋" w:hint="eastAsia"/>
          <w:bCs/>
          <w:sz w:val="32"/>
          <w:szCs w:val="32"/>
        </w:rPr>
        <w:t>1</w:t>
      </w:r>
      <w:r>
        <w:rPr>
          <w:rFonts w:ascii="仿宋" w:eastAsia="仿宋" w:hAnsi="仿宋" w:cs="仿宋" w:hint="eastAsia"/>
          <w:bCs/>
          <w:sz w:val="32"/>
          <w:szCs w:val="32"/>
        </w:rPr>
        <w:t>张，中档办公椅</w:t>
      </w:r>
      <w:r>
        <w:rPr>
          <w:rFonts w:ascii="仿宋" w:eastAsia="仿宋" w:hAnsi="仿宋" w:cs="仿宋" w:hint="eastAsia"/>
          <w:bCs/>
          <w:sz w:val="32"/>
          <w:szCs w:val="32"/>
        </w:rPr>
        <w:t>1</w:t>
      </w:r>
      <w:r>
        <w:rPr>
          <w:rFonts w:ascii="仿宋" w:eastAsia="仿宋" w:hAnsi="仿宋" w:cs="仿宋" w:hint="eastAsia"/>
          <w:bCs/>
          <w:sz w:val="32"/>
          <w:szCs w:val="32"/>
        </w:rPr>
        <w:t>把，桌前椅</w:t>
      </w:r>
      <w:r>
        <w:rPr>
          <w:rFonts w:ascii="仿宋" w:eastAsia="仿宋" w:hAnsi="仿宋" w:cs="仿宋" w:hint="eastAsia"/>
          <w:bCs/>
          <w:sz w:val="32"/>
          <w:szCs w:val="32"/>
        </w:rPr>
        <w:t>1</w:t>
      </w:r>
      <w:r>
        <w:rPr>
          <w:rFonts w:ascii="仿宋" w:eastAsia="仿宋" w:hAnsi="仿宋" w:cs="仿宋" w:hint="eastAsia"/>
          <w:bCs/>
          <w:sz w:val="32"/>
          <w:szCs w:val="32"/>
        </w:rPr>
        <w:t>把，中档三人沙发</w:t>
      </w:r>
      <w:r>
        <w:rPr>
          <w:rFonts w:ascii="仿宋" w:eastAsia="仿宋" w:hAnsi="仿宋" w:cs="仿宋" w:hint="eastAsia"/>
          <w:bCs/>
          <w:sz w:val="32"/>
          <w:szCs w:val="32"/>
        </w:rPr>
        <w:t>1</w:t>
      </w:r>
      <w:r>
        <w:rPr>
          <w:rFonts w:ascii="仿宋" w:eastAsia="仿宋" w:hAnsi="仿宋" w:cs="仿宋" w:hint="eastAsia"/>
          <w:bCs/>
          <w:sz w:val="32"/>
          <w:szCs w:val="32"/>
        </w:rPr>
        <w:t>个或单人沙发</w:t>
      </w:r>
      <w:r>
        <w:rPr>
          <w:rFonts w:ascii="仿宋" w:eastAsia="仿宋" w:hAnsi="仿宋" w:cs="仿宋" w:hint="eastAsia"/>
          <w:bCs/>
          <w:sz w:val="32"/>
          <w:szCs w:val="32"/>
        </w:rPr>
        <w:t>2</w:t>
      </w:r>
      <w:r>
        <w:rPr>
          <w:rFonts w:ascii="仿宋" w:eastAsia="仿宋" w:hAnsi="仿宋" w:cs="仿宋" w:hint="eastAsia"/>
          <w:bCs/>
          <w:sz w:val="32"/>
          <w:szCs w:val="32"/>
        </w:rPr>
        <w:t>个，茶几</w:t>
      </w:r>
      <w:r>
        <w:rPr>
          <w:rFonts w:ascii="仿宋" w:eastAsia="仿宋" w:hAnsi="仿宋" w:cs="仿宋" w:hint="eastAsia"/>
          <w:bCs/>
          <w:sz w:val="32"/>
          <w:szCs w:val="32"/>
        </w:rPr>
        <w:t>1</w:t>
      </w:r>
      <w:r>
        <w:rPr>
          <w:rFonts w:ascii="仿宋" w:eastAsia="仿宋" w:hAnsi="仿宋" w:cs="仿宋" w:hint="eastAsia"/>
          <w:bCs/>
          <w:sz w:val="32"/>
          <w:szCs w:val="32"/>
        </w:rPr>
        <w:t>个，茶水柜</w:t>
      </w:r>
      <w:r>
        <w:rPr>
          <w:rFonts w:ascii="仿宋" w:eastAsia="仿宋" w:hAnsi="仿宋" w:cs="仿宋" w:hint="eastAsia"/>
          <w:bCs/>
          <w:sz w:val="32"/>
          <w:szCs w:val="32"/>
        </w:rPr>
        <w:t>1</w:t>
      </w:r>
      <w:r>
        <w:rPr>
          <w:rFonts w:ascii="仿宋" w:eastAsia="仿宋" w:hAnsi="仿宋" w:cs="仿宋" w:hint="eastAsia"/>
          <w:bCs/>
          <w:sz w:val="32"/>
          <w:szCs w:val="32"/>
        </w:rPr>
        <w:t>组，中档书柜</w:t>
      </w:r>
      <w:r>
        <w:rPr>
          <w:rFonts w:ascii="仿宋" w:eastAsia="仿宋" w:hAnsi="仿宋" w:cs="仿宋" w:hint="eastAsia"/>
          <w:bCs/>
          <w:sz w:val="32"/>
          <w:szCs w:val="32"/>
        </w:rPr>
        <w:t>2</w:t>
      </w:r>
      <w:r>
        <w:rPr>
          <w:rFonts w:ascii="仿宋" w:eastAsia="仿宋" w:hAnsi="仿宋" w:cs="仿宋" w:hint="eastAsia"/>
          <w:bCs/>
          <w:sz w:val="32"/>
          <w:szCs w:val="32"/>
        </w:rPr>
        <w:t>组</w:t>
      </w:r>
      <w:r>
        <w:rPr>
          <w:rFonts w:ascii="仿宋" w:eastAsia="仿宋" w:hAnsi="仿宋" w:cs="仿宋" w:hint="eastAsia"/>
          <w:bCs/>
          <w:sz w:val="32"/>
          <w:szCs w:val="32"/>
        </w:rPr>
        <w:t>，文件柜</w:t>
      </w:r>
      <w:r>
        <w:rPr>
          <w:rFonts w:ascii="仿宋" w:eastAsia="仿宋" w:hAnsi="仿宋" w:cs="仿宋" w:hint="eastAsia"/>
          <w:bCs/>
          <w:sz w:val="32"/>
          <w:szCs w:val="32"/>
        </w:rPr>
        <w:t>1</w:t>
      </w:r>
      <w:r>
        <w:rPr>
          <w:rFonts w:ascii="仿宋" w:eastAsia="仿宋" w:hAnsi="仿宋" w:cs="仿宋" w:hint="eastAsia"/>
          <w:bCs/>
          <w:sz w:val="32"/>
          <w:szCs w:val="32"/>
        </w:rPr>
        <w:t>组。</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中层干部。台式电脑</w:t>
      </w:r>
      <w:r>
        <w:rPr>
          <w:rFonts w:ascii="仿宋" w:eastAsia="仿宋" w:hAnsi="仿宋" w:cs="仿宋" w:hint="eastAsia"/>
          <w:bCs/>
          <w:sz w:val="32"/>
          <w:szCs w:val="32"/>
        </w:rPr>
        <w:t>1</w:t>
      </w:r>
      <w:r>
        <w:rPr>
          <w:rFonts w:ascii="仿宋" w:eastAsia="仿宋" w:hAnsi="仿宋" w:cs="仿宋" w:hint="eastAsia"/>
          <w:bCs/>
          <w:sz w:val="32"/>
          <w:szCs w:val="32"/>
        </w:rPr>
        <w:t>台，</w:t>
      </w:r>
      <w:r>
        <w:rPr>
          <w:rFonts w:ascii="仿宋" w:eastAsia="仿宋" w:hAnsi="仿宋" w:cs="仿宋" w:hint="eastAsia"/>
          <w:bCs/>
          <w:sz w:val="32"/>
          <w:szCs w:val="32"/>
        </w:rPr>
        <w:t>A4</w:t>
      </w:r>
      <w:r>
        <w:rPr>
          <w:rFonts w:ascii="仿宋" w:eastAsia="仿宋" w:hAnsi="仿宋" w:cs="仿宋" w:hint="eastAsia"/>
          <w:bCs/>
          <w:sz w:val="32"/>
          <w:szCs w:val="32"/>
        </w:rPr>
        <w:t>打印机或一体机</w:t>
      </w:r>
      <w:r>
        <w:rPr>
          <w:rFonts w:ascii="仿宋" w:eastAsia="仿宋" w:hAnsi="仿宋" w:cs="仿宋" w:hint="eastAsia"/>
          <w:bCs/>
          <w:sz w:val="32"/>
          <w:szCs w:val="32"/>
        </w:rPr>
        <w:t>1</w:t>
      </w:r>
      <w:r>
        <w:rPr>
          <w:rFonts w:ascii="仿宋" w:eastAsia="仿宋" w:hAnsi="仿宋" w:cs="仿宋" w:hint="eastAsia"/>
          <w:bCs/>
          <w:sz w:val="32"/>
          <w:szCs w:val="32"/>
        </w:rPr>
        <w:t>台，空调</w:t>
      </w:r>
      <w:r>
        <w:rPr>
          <w:rFonts w:ascii="仿宋" w:eastAsia="仿宋" w:hAnsi="仿宋" w:cs="仿宋" w:hint="eastAsia"/>
          <w:bCs/>
          <w:sz w:val="32"/>
          <w:szCs w:val="32"/>
        </w:rPr>
        <w:t>1</w:t>
      </w:r>
      <w:r>
        <w:rPr>
          <w:rFonts w:ascii="仿宋" w:eastAsia="仿宋" w:hAnsi="仿宋" w:cs="仿宋" w:hint="eastAsia"/>
          <w:bCs/>
          <w:sz w:val="32"/>
          <w:szCs w:val="32"/>
        </w:rPr>
        <w:t>台（合用），外线电话</w:t>
      </w:r>
      <w:r>
        <w:rPr>
          <w:rFonts w:ascii="仿宋" w:eastAsia="仿宋" w:hAnsi="仿宋" w:cs="仿宋" w:hint="eastAsia"/>
          <w:bCs/>
          <w:sz w:val="32"/>
          <w:szCs w:val="32"/>
        </w:rPr>
        <w:t>1</w:t>
      </w:r>
      <w:r>
        <w:rPr>
          <w:rFonts w:ascii="仿宋" w:eastAsia="仿宋" w:hAnsi="仿宋" w:cs="仿宋" w:hint="eastAsia"/>
          <w:bCs/>
          <w:sz w:val="32"/>
          <w:szCs w:val="32"/>
        </w:rPr>
        <w:t>部；普通办公桌</w:t>
      </w:r>
      <w:r>
        <w:rPr>
          <w:rFonts w:ascii="仿宋" w:eastAsia="仿宋" w:hAnsi="仿宋" w:cs="仿宋" w:hint="eastAsia"/>
          <w:bCs/>
          <w:sz w:val="32"/>
          <w:szCs w:val="32"/>
        </w:rPr>
        <w:t>1</w:t>
      </w:r>
      <w:r>
        <w:rPr>
          <w:rFonts w:ascii="仿宋" w:eastAsia="仿宋" w:hAnsi="仿宋" w:cs="仿宋" w:hint="eastAsia"/>
          <w:bCs/>
          <w:sz w:val="32"/>
          <w:szCs w:val="32"/>
        </w:rPr>
        <w:t>张，普通办公椅</w:t>
      </w:r>
      <w:r>
        <w:rPr>
          <w:rFonts w:ascii="仿宋" w:eastAsia="仿宋" w:hAnsi="仿宋" w:cs="仿宋" w:hint="eastAsia"/>
          <w:bCs/>
          <w:sz w:val="32"/>
          <w:szCs w:val="32"/>
        </w:rPr>
        <w:t>1</w:t>
      </w:r>
      <w:r>
        <w:rPr>
          <w:rFonts w:ascii="仿宋" w:eastAsia="仿宋" w:hAnsi="仿宋" w:cs="仿宋" w:hint="eastAsia"/>
          <w:bCs/>
          <w:sz w:val="32"/>
          <w:szCs w:val="32"/>
        </w:rPr>
        <w:t>把，普通三人沙发</w:t>
      </w:r>
      <w:r>
        <w:rPr>
          <w:rFonts w:ascii="仿宋" w:eastAsia="仿宋" w:hAnsi="仿宋" w:cs="仿宋" w:hint="eastAsia"/>
          <w:bCs/>
          <w:sz w:val="32"/>
          <w:szCs w:val="32"/>
        </w:rPr>
        <w:t>1</w:t>
      </w:r>
      <w:r>
        <w:rPr>
          <w:rFonts w:ascii="仿宋" w:eastAsia="仿宋" w:hAnsi="仿宋" w:cs="仿宋" w:hint="eastAsia"/>
          <w:bCs/>
          <w:sz w:val="32"/>
          <w:szCs w:val="32"/>
        </w:rPr>
        <w:t>个（合用），茶几</w:t>
      </w:r>
      <w:r>
        <w:rPr>
          <w:rFonts w:ascii="仿宋" w:eastAsia="仿宋" w:hAnsi="仿宋" w:cs="仿宋" w:hint="eastAsia"/>
          <w:bCs/>
          <w:sz w:val="32"/>
          <w:szCs w:val="32"/>
        </w:rPr>
        <w:t>1</w:t>
      </w:r>
      <w:r>
        <w:rPr>
          <w:rFonts w:ascii="仿宋" w:eastAsia="仿宋" w:hAnsi="仿宋" w:cs="仿宋" w:hint="eastAsia"/>
          <w:bCs/>
          <w:sz w:val="32"/>
          <w:szCs w:val="32"/>
        </w:rPr>
        <w:t>个（合用），茶水柜</w:t>
      </w:r>
      <w:r>
        <w:rPr>
          <w:rFonts w:ascii="仿宋" w:eastAsia="仿宋" w:hAnsi="仿宋" w:cs="仿宋" w:hint="eastAsia"/>
          <w:bCs/>
          <w:sz w:val="32"/>
          <w:szCs w:val="32"/>
        </w:rPr>
        <w:t>1</w:t>
      </w:r>
      <w:r>
        <w:rPr>
          <w:rFonts w:ascii="仿宋" w:eastAsia="仿宋" w:hAnsi="仿宋" w:cs="仿宋" w:hint="eastAsia"/>
          <w:bCs/>
          <w:sz w:val="32"/>
          <w:szCs w:val="32"/>
        </w:rPr>
        <w:lastRenderedPageBreak/>
        <w:t>组（合用），普通书柜</w:t>
      </w:r>
      <w:r>
        <w:rPr>
          <w:rFonts w:ascii="仿宋" w:eastAsia="仿宋" w:hAnsi="仿宋" w:cs="仿宋" w:hint="eastAsia"/>
          <w:bCs/>
          <w:sz w:val="32"/>
          <w:szCs w:val="32"/>
        </w:rPr>
        <w:t>1</w:t>
      </w:r>
      <w:r>
        <w:rPr>
          <w:rFonts w:ascii="仿宋" w:eastAsia="仿宋" w:hAnsi="仿宋" w:cs="仿宋" w:hint="eastAsia"/>
          <w:bCs/>
          <w:sz w:val="32"/>
          <w:szCs w:val="32"/>
        </w:rPr>
        <w:t>组。</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普通管理人员</w:t>
      </w:r>
      <w:r>
        <w:rPr>
          <w:rFonts w:ascii="仿宋" w:eastAsia="仿宋" w:hAnsi="仿宋" w:cs="仿宋" w:hint="eastAsia"/>
          <w:bCs/>
          <w:sz w:val="32"/>
          <w:szCs w:val="32"/>
        </w:rPr>
        <w:t>及专任教师</w:t>
      </w:r>
      <w:r>
        <w:rPr>
          <w:rFonts w:ascii="仿宋" w:eastAsia="仿宋" w:hAnsi="仿宋" w:cs="仿宋" w:hint="eastAsia"/>
          <w:bCs/>
          <w:sz w:val="32"/>
          <w:szCs w:val="32"/>
        </w:rPr>
        <w:t>。台式电脑</w:t>
      </w:r>
      <w:r>
        <w:rPr>
          <w:rFonts w:ascii="仿宋" w:eastAsia="仿宋" w:hAnsi="仿宋" w:cs="仿宋" w:hint="eastAsia"/>
          <w:bCs/>
          <w:sz w:val="32"/>
          <w:szCs w:val="32"/>
        </w:rPr>
        <w:t>1</w:t>
      </w:r>
      <w:r>
        <w:rPr>
          <w:rFonts w:ascii="仿宋" w:eastAsia="仿宋" w:hAnsi="仿宋" w:cs="仿宋" w:hint="eastAsia"/>
          <w:bCs/>
          <w:sz w:val="32"/>
          <w:szCs w:val="32"/>
        </w:rPr>
        <w:t>台，</w:t>
      </w:r>
      <w:r>
        <w:rPr>
          <w:rFonts w:ascii="仿宋" w:eastAsia="仿宋" w:hAnsi="仿宋" w:cs="仿宋" w:hint="eastAsia"/>
          <w:bCs/>
          <w:sz w:val="32"/>
          <w:szCs w:val="32"/>
        </w:rPr>
        <w:t>A4</w:t>
      </w:r>
      <w:r>
        <w:rPr>
          <w:rFonts w:ascii="仿宋" w:eastAsia="仿宋" w:hAnsi="仿宋" w:cs="仿宋" w:hint="eastAsia"/>
          <w:bCs/>
          <w:sz w:val="32"/>
          <w:szCs w:val="32"/>
        </w:rPr>
        <w:t>打印机</w:t>
      </w:r>
      <w:r>
        <w:rPr>
          <w:rFonts w:ascii="仿宋" w:eastAsia="仿宋" w:hAnsi="仿宋" w:cs="仿宋" w:hint="eastAsia"/>
          <w:bCs/>
          <w:sz w:val="32"/>
          <w:szCs w:val="32"/>
        </w:rPr>
        <w:t>1</w:t>
      </w:r>
      <w:r>
        <w:rPr>
          <w:rFonts w:ascii="仿宋" w:eastAsia="仿宋" w:hAnsi="仿宋" w:cs="仿宋" w:hint="eastAsia"/>
          <w:bCs/>
          <w:sz w:val="32"/>
          <w:szCs w:val="32"/>
        </w:rPr>
        <w:t>台（合用），空调</w:t>
      </w:r>
      <w:r>
        <w:rPr>
          <w:rFonts w:ascii="仿宋" w:eastAsia="仿宋" w:hAnsi="仿宋" w:cs="仿宋" w:hint="eastAsia"/>
          <w:bCs/>
          <w:sz w:val="32"/>
          <w:szCs w:val="32"/>
        </w:rPr>
        <w:t>1</w:t>
      </w:r>
      <w:r>
        <w:rPr>
          <w:rFonts w:ascii="仿宋" w:eastAsia="仿宋" w:hAnsi="仿宋" w:cs="仿宋" w:hint="eastAsia"/>
          <w:bCs/>
          <w:sz w:val="32"/>
          <w:szCs w:val="32"/>
        </w:rPr>
        <w:t>台（合用），外线电话</w:t>
      </w:r>
      <w:r>
        <w:rPr>
          <w:rFonts w:ascii="仿宋" w:eastAsia="仿宋" w:hAnsi="仿宋" w:cs="仿宋" w:hint="eastAsia"/>
          <w:bCs/>
          <w:sz w:val="32"/>
          <w:szCs w:val="32"/>
        </w:rPr>
        <w:t>1</w:t>
      </w:r>
      <w:r>
        <w:rPr>
          <w:rFonts w:ascii="仿宋" w:eastAsia="仿宋" w:hAnsi="仿宋" w:cs="仿宋" w:hint="eastAsia"/>
          <w:bCs/>
          <w:sz w:val="32"/>
          <w:szCs w:val="32"/>
        </w:rPr>
        <w:t>部（合用）；普通办公桌</w:t>
      </w:r>
      <w:r>
        <w:rPr>
          <w:rFonts w:ascii="仿宋" w:eastAsia="仿宋" w:hAnsi="仿宋" w:cs="仿宋" w:hint="eastAsia"/>
          <w:bCs/>
          <w:sz w:val="32"/>
          <w:szCs w:val="32"/>
        </w:rPr>
        <w:t>1</w:t>
      </w:r>
      <w:r>
        <w:rPr>
          <w:rFonts w:ascii="仿宋" w:eastAsia="仿宋" w:hAnsi="仿宋" w:cs="仿宋" w:hint="eastAsia"/>
          <w:bCs/>
          <w:sz w:val="32"/>
          <w:szCs w:val="32"/>
        </w:rPr>
        <w:t>张，普通办公椅</w:t>
      </w:r>
      <w:r>
        <w:rPr>
          <w:rFonts w:ascii="仿宋" w:eastAsia="仿宋" w:hAnsi="仿宋" w:cs="仿宋" w:hint="eastAsia"/>
          <w:bCs/>
          <w:sz w:val="32"/>
          <w:szCs w:val="32"/>
        </w:rPr>
        <w:t>1</w:t>
      </w:r>
      <w:r>
        <w:rPr>
          <w:rFonts w:ascii="仿宋" w:eastAsia="仿宋" w:hAnsi="仿宋" w:cs="仿宋" w:hint="eastAsia"/>
          <w:bCs/>
          <w:sz w:val="32"/>
          <w:szCs w:val="32"/>
        </w:rPr>
        <w:t>把，普通三人沙发</w:t>
      </w:r>
      <w:r>
        <w:rPr>
          <w:rFonts w:ascii="仿宋" w:eastAsia="仿宋" w:hAnsi="仿宋" w:cs="仿宋" w:hint="eastAsia"/>
          <w:bCs/>
          <w:sz w:val="32"/>
          <w:szCs w:val="32"/>
        </w:rPr>
        <w:t>1</w:t>
      </w:r>
      <w:r>
        <w:rPr>
          <w:rFonts w:ascii="仿宋" w:eastAsia="仿宋" w:hAnsi="仿宋" w:cs="仿宋" w:hint="eastAsia"/>
          <w:bCs/>
          <w:sz w:val="32"/>
          <w:szCs w:val="32"/>
        </w:rPr>
        <w:t>个（合用），茶几</w:t>
      </w:r>
      <w:r>
        <w:rPr>
          <w:rFonts w:ascii="仿宋" w:eastAsia="仿宋" w:hAnsi="仿宋" w:cs="仿宋" w:hint="eastAsia"/>
          <w:bCs/>
          <w:sz w:val="32"/>
          <w:szCs w:val="32"/>
        </w:rPr>
        <w:t>1</w:t>
      </w:r>
      <w:r>
        <w:rPr>
          <w:rFonts w:ascii="仿宋" w:eastAsia="仿宋" w:hAnsi="仿宋" w:cs="仿宋" w:hint="eastAsia"/>
          <w:bCs/>
          <w:sz w:val="32"/>
          <w:szCs w:val="32"/>
        </w:rPr>
        <w:t>个（合用），茶水柜</w:t>
      </w:r>
      <w:r>
        <w:rPr>
          <w:rFonts w:ascii="仿宋" w:eastAsia="仿宋" w:hAnsi="仿宋" w:cs="仿宋" w:hint="eastAsia"/>
          <w:bCs/>
          <w:sz w:val="32"/>
          <w:szCs w:val="32"/>
        </w:rPr>
        <w:t>1</w:t>
      </w:r>
      <w:r>
        <w:rPr>
          <w:rFonts w:ascii="仿宋" w:eastAsia="仿宋" w:hAnsi="仿宋" w:cs="仿宋" w:hint="eastAsia"/>
          <w:bCs/>
          <w:sz w:val="32"/>
          <w:szCs w:val="32"/>
        </w:rPr>
        <w:t>组（合用），普通书柜</w:t>
      </w:r>
      <w:r>
        <w:rPr>
          <w:rFonts w:ascii="仿宋" w:eastAsia="仿宋" w:hAnsi="仿宋" w:cs="仿宋" w:hint="eastAsia"/>
          <w:bCs/>
          <w:sz w:val="32"/>
          <w:szCs w:val="32"/>
        </w:rPr>
        <w:t>1</w:t>
      </w:r>
      <w:r>
        <w:rPr>
          <w:rFonts w:ascii="仿宋" w:eastAsia="仿宋" w:hAnsi="仿宋" w:cs="仿宋" w:hint="eastAsia"/>
          <w:bCs/>
          <w:sz w:val="32"/>
          <w:szCs w:val="32"/>
        </w:rPr>
        <w:t>组。</w:t>
      </w:r>
    </w:p>
    <w:p w:rsidR="00AC29DE" w:rsidRDefault="0042602D">
      <w:pPr>
        <w:numPr>
          <w:ilvl w:val="0"/>
          <w:numId w:val="1"/>
        </w:numPr>
        <w:ind w:firstLineChars="200" w:firstLine="640"/>
        <w:rPr>
          <w:rFonts w:ascii="仿宋" w:eastAsia="仿宋" w:hAnsi="仿宋" w:cs="仿宋"/>
          <w:bCs/>
          <w:sz w:val="32"/>
          <w:szCs w:val="32"/>
        </w:rPr>
      </w:pPr>
      <w:r>
        <w:rPr>
          <w:rFonts w:ascii="仿宋" w:eastAsia="仿宋" w:hAnsi="仿宋" w:cs="仿宋" w:hint="eastAsia"/>
          <w:bCs/>
          <w:sz w:val="32"/>
          <w:szCs w:val="32"/>
        </w:rPr>
        <w:t>适量配置</w:t>
      </w:r>
    </w:p>
    <w:p w:rsidR="00AC29DE" w:rsidRDefault="0042602D">
      <w:pPr>
        <w:ind w:firstLineChars="200" w:firstLine="640"/>
        <w:jc w:val="left"/>
        <w:rPr>
          <w:rFonts w:ascii="仿宋" w:eastAsia="仿宋" w:hAnsi="仿宋" w:cs="仿宋"/>
          <w:bCs/>
          <w:sz w:val="32"/>
          <w:szCs w:val="32"/>
        </w:rPr>
      </w:pPr>
      <w:r>
        <w:rPr>
          <w:rFonts w:ascii="仿宋" w:eastAsia="仿宋" w:hAnsi="仿宋" w:cs="仿宋" w:hint="eastAsia"/>
          <w:bCs/>
          <w:sz w:val="32"/>
          <w:szCs w:val="32"/>
        </w:rPr>
        <w:t>1.</w:t>
      </w:r>
      <w:r>
        <w:rPr>
          <w:rFonts w:ascii="仿宋" w:eastAsia="仿宋" w:hAnsi="仿宋" w:cs="仿宋" w:hint="eastAsia"/>
          <w:bCs/>
          <w:sz w:val="32"/>
          <w:szCs w:val="32"/>
        </w:rPr>
        <w:t>校级岗位。笔记本</w:t>
      </w:r>
      <w:r>
        <w:rPr>
          <w:rFonts w:ascii="仿宋" w:eastAsia="仿宋" w:hAnsi="仿宋" w:cs="仿宋" w:hint="eastAsia"/>
          <w:bCs/>
          <w:sz w:val="32"/>
          <w:szCs w:val="32"/>
        </w:rPr>
        <w:t>1</w:t>
      </w:r>
      <w:r>
        <w:rPr>
          <w:rFonts w:ascii="仿宋" w:eastAsia="仿宋" w:hAnsi="仿宋" w:cs="仿宋" w:hint="eastAsia"/>
          <w:bCs/>
          <w:sz w:val="32"/>
          <w:szCs w:val="32"/>
        </w:rPr>
        <w:t>台，碎纸机</w:t>
      </w:r>
      <w:r>
        <w:rPr>
          <w:rFonts w:ascii="仿宋" w:eastAsia="仿宋" w:hAnsi="仿宋" w:cs="仿宋" w:hint="eastAsia"/>
          <w:bCs/>
          <w:sz w:val="32"/>
          <w:szCs w:val="32"/>
        </w:rPr>
        <w:t>1</w:t>
      </w:r>
      <w:r>
        <w:rPr>
          <w:rFonts w:ascii="仿宋" w:eastAsia="仿宋" w:hAnsi="仿宋" w:cs="仿宋" w:hint="eastAsia"/>
          <w:bCs/>
          <w:sz w:val="32"/>
          <w:szCs w:val="32"/>
        </w:rPr>
        <w:t>台。</w:t>
      </w:r>
    </w:p>
    <w:p w:rsidR="00AC29DE" w:rsidRDefault="0042602D">
      <w:pPr>
        <w:ind w:firstLineChars="200" w:firstLine="640"/>
        <w:jc w:val="left"/>
        <w:rPr>
          <w:rFonts w:ascii="仿宋" w:eastAsia="仿宋" w:hAnsi="仿宋" w:cs="仿宋"/>
          <w:bCs/>
          <w:sz w:val="32"/>
          <w:szCs w:val="32"/>
        </w:rPr>
      </w:pPr>
      <w:r>
        <w:rPr>
          <w:rFonts w:ascii="仿宋" w:eastAsia="仿宋" w:hAnsi="仿宋" w:cs="仿宋" w:hint="eastAsia"/>
          <w:bCs/>
          <w:sz w:val="32"/>
          <w:szCs w:val="32"/>
        </w:rPr>
        <w:t>2.</w:t>
      </w:r>
      <w:r>
        <w:rPr>
          <w:rFonts w:ascii="仿宋" w:eastAsia="仿宋" w:hAnsi="仿宋" w:cs="仿宋" w:hint="eastAsia"/>
          <w:bCs/>
          <w:sz w:val="32"/>
          <w:szCs w:val="32"/>
        </w:rPr>
        <w:t>系（部）与处室。笔记本</w:t>
      </w:r>
      <w:r>
        <w:rPr>
          <w:rFonts w:ascii="仿宋" w:eastAsia="仿宋" w:hAnsi="仿宋" w:cs="仿宋" w:hint="eastAsia"/>
          <w:bCs/>
          <w:sz w:val="32"/>
          <w:szCs w:val="32"/>
        </w:rPr>
        <w:t>1</w:t>
      </w:r>
      <w:r>
        <w:rPr>
          <w:rFonts w:ascii="仿宋" w:eastAsia="仿宋" w:hAnsi="仿宋" w:cs="仿宋" w:hint="eastAsia"/>
          <w:bCs/>
          <w:sz w:val="32"/>
          <w:szCs w:val="32"/>
        </w:rPr>
        <w:t>台，碎纸机</w:t>
      </w:r>
      <w:r>
        <w:rPr>
          <w:rFonts w:ascii="仿宋" w:eastAsia="仿宋" w:hAnsi="仿宋" w:cs="仿宋" w:hint="eastAsia"/>
          <w:bCs/>
          <w:sz w:val="32"/>
          <w:szCs w:val="32"/>
        </w:rPr>
        <w:t>1</w:t>
      </w:r>
      <w:r>
        <w:rPr>
          <w:rFonts w:ascii="仿宋" w:eastAsia="仿宋" w:hAnsi="仿宋" w:cs="仿宋" w:hint="eastAsia"/>
          <w:bCs/>
          <w:sz w:val="32"/>
          <w:szCs w:val="32"/>
        </w:rPr>
        <w:t>台。</w:t>
      </w:r>
    </w:p>
    <w:p w:rsidR="00AC29DE" w:rsidRDefault="0042602D">
      <w:pPr>
        <w:ind w:firstLineChars="200" w:firstLine="640"/>
        <w:jc w:val="left"/>
        <w:rPr>
          <w:rFonts w:ascii="仿宋" w:eastAsia="仿宋" w:hAnsi="仿宋" w:cs="仿宋"/>
          <w:bCs/>
          <w:sz w:val="32"/>
          <w:szCs w:val="32"/>
        </w:rPr>
      </w:pPr>
      <w:r>
        <w:rPr>
          <w:rFonts w:ascii="仿宋" w:eastAsia="仿宋" w:hAnsi="仿宋" w:cs="仿宋" w:hint="eastAsia"/>
          <w:bCs/>
          <w:sz w:val="32"/>
          <w:szCs w:val="32"/>
        </w:rPr>
        <w:t>3.</w:t>
      </w:r>
      <w:r>
        <w:rPr>
          <w:rFonts w:ascii="仿宋" w:eastAsia="仿宋" w:hAnsi="仿宋" w:cs="仿宋" w:hint="eastAsia"/>
          <w:bCs/>
          <w:sz w:val="32"/>
          <w:szCs w:val="32"/>
        </w:rPr>
        <w:t>办公室。边柜</w:t>
      </w:r>
      <w:r>
        <w:rPr>
          <w:rFonts w:ascii="仿宋" w:eastAsia="仿宋" w:hAnsi="仿宋" w:cs="仿宋" w:hint="eastAsia"/>
          <w:bCs/>
          <w:sz w:val="32"/>
          <w:szCs w:val="32"/>
        </w:rPr>
        <w:t>2</w:t>
      </w:r>
      <w:r>
        <w:rPr>
          <w:rFonts w:ascii="仿宋" w:eastAsia="仿宋" w:hAnsi="仿宋" w:cs="仿宋" w:hint="eastAsia"/>
          <w:bCs/>
          <w:sz w:val="32"/>
          <w:szCs w:val="32"/>
        </w:rPr>
        <w:t>组。</w:t>
      </w:r>
    </w:p>
    <w:p w:rsidR="00AC29DE" w:rsidRDefault="0042602D">
      <w:pPr>
        <w:numPr>
          <w:ilvl w:val="0"/>
          <w:numId w:val="1"/>
        </w:numPr>
        <w:ind w:firstLineChars="200" w:firstLine="640"/>
        <w:rPr>
          <w:rFonts w:ascii="仿宋" w:eastAsia="仿宋" w:hAnsi="仿宋" w:cs="仿宋"/>
          <w:bCs/>
          <w:sz w:val="32"/>
          <w:szCs w:val="32"/>
        </w:rPr>
      </w:pPr>
      <w:r>
        <w:rPr>
          <w:rFonts w:ascii="仿宋" w:eastAsia="仿宋" w:hAnsi="仿宋" w:cs="仿宋" w:hint="eastAsia"/>
          <w:bCs/>
          <w:sz w:val="32"/>
          <w:szCs w:val="32"/>
        </w:rPr>
        <w:t>特殊配置</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因保密、勤工助学或其他工作需要，经部门申请，资产管理处审核，业务及资产分管院领导同意后，相关部门可增加属于基本配置或适量配置的家具及设备。</w:t>
      </w:r>
    </w:p>
    <w:p w:rsidR="00AC29DE" w:rsidRDefault="0042602D">
      <w:pPr>
        <w:numPr>
          <w:ilvl w:val="0"/>
          <w:numId w:val="1"/>
        </w:numPr>
        <w:ind w:firstLineChars="200" w:firstLine="640"/>
        <w:rPr>
          <w:rFonts w:ascii="仿宋" w:eastAsia="仿宋" w:hAnsi="仿宋" w:cs="仿宋"/>
          <w:bCs/>
          <w:sz w:val="32"/>
          <w:szCs w:val="32"/>
        </w:rPr>
      </w:pPr>
      <w:r>
        <w:rPr>
          <w:rFonts w:ascii="仿宋" w:eastAsia="仿宋" w:hAnsi="仿宋" w:cs="仿宋" w:hint="eastAsia"/>
          <w:bCs/>
          <w:sz w:val="32"/>
          <w:szCs w:val="32"/>
        </w:rPr>
        <w:t>限制配置</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对讲机等通讯设备，票据打印机、</w:t>
      </w:r>
      <w:r>
        <w:rPr>
          <w:rFonts w:ascii="仿宋" w:eastAsia="仿宋" w:hAnsi="仿宋" w:cs="仿宋" w:hint="eastAsia"/>
          <w:bCs/>
          <w:sz w:val="32"/>
          <w:szCs w:val="32"/>
        </w:rPr>
        <w:t>A3</w:t>
      </w:r>
      <w:r>
        <w:rPr>
          <w:rFonts w:ascii="仿宋" w:eastAsia="仿宋" w:hAnsi="仿宋" w:cs="仿宋" w:hint="eastAsia"/>
          <w:bCs/>
          <w:sz w:val="32"/>
          <w:szCs w:val="32"/>
        </w:rPr>
        <w:t>打印机、彩色打印机、移动硬盘等计算机外部设备，录像机、摄像机、数码相机、电视机等影视设备，速印机等文件处理设备，投影仪、录音机（笔）、音箱等视听设备为学院限制配置办公设备。</w:t>
      </w:r>
    </w:p>
    <w:p w:rsidR="00AC29DE" w:rsidRDefault="0042602D">
      <w:pPr>
        <w:ind w:firstLineChars="200" w:firstLine="640"/>
        <w:rPr>
          <w:rFonts w:ascii="仿宋" w:eastAsia="仿宋" w:hAnsi="仿宋" w:cs="仿宋"/>
          <w:bCs/>
          <w:sz w:val="32"/>
          <w:szCs w:val="32"/>
        </w:rPr>
      </w:pPr>
      <w:r>
        <w:rPr>
          <w:rFonts w:ascii="仿宋" w:eastAsia="仿宋" w:hAnsi="仿宋" w:cs="仿宋" w:hint="eastAsia"/>
          <w:bCs/>
          <w:sz w:val="32"/>
          <w:szCs w:val="32"/>
        </w:rPr>
        <w:t>涉及合用的办公家具及设备原则上每个办公室</w:t>
      </w:r>
      <w:r>
        <w:rPr>
          <w:rFonts w:ascii="仿宋" w:eastAsia="仿宋" w:hAnsi="仿宋" w:cs="仿宋" w:hint="eastAsia"/>
          <w:bCs/>
          <w:sz w:val="32"/>
          <w:szCs w:val="32"/>
        </w:rPr>
        <w:t>1</w:t>
      </w:r>
      <w:r>
        <w:rPr>
          <w:rFonts w:ascii="仿宋" w:eastAsia="仿宋" w:hAnsi="仿宋" w:cs="仿宋" w:hint="eastAsia"/>
          <w:bCs/>
          <w:sz w:val="32"/>
          <w:szCs w:val="32"/>
        </w:rPr>
        <w:t>台或</w:t>
      </w:r>
      <w:r>
        <w:rPr>
          <w:rFonts w:ascii="仿宋" w:eastAsia="仿宋" w:hAnsi="仿宋" w:cs="仿宋" w:hint="eastAsia"/>
          <w:bCs/>
          <w:sz w:val="32"/>
          <w:szCs w:val="32"/>
        </w:rPr>
        <w:t>1</w:t>
      </w:r>
      <w:r>
        <w:rPr>
          <w:rFonts w:ascii="仿宋" w:eastAsia="仿宋" w:hAnsi="仿宋" w:cs="仿宋" w:hint="eastAsia"/>
          <w:bCs/>
          <w:sz w:val="32"/>
          <w:szCs w:val="32"/>
        </w:rPr>
        <w:t>套。配置的空调按照办公面积相应确定。</w:t>
      </w:r>
      <w:r>
        <w:rPr>
          <w:rFonts w:ascii="仿宋" w:eastAsia="仿宋" w:hAnsi="仿宋" w:cs="仿宋" w:hint="eastAsia"/>
          <w:bCs/>
          <w:sz w:val="32"/>
          <w:szCs w:val="32"/>
        </w:rPr>
        <w:t>使用面积在</w:t>
      </w:r>
      <w:r>
        <w:rPr>
          <w:rFonts w:ascii="仿宋" w:eastAsia="仿宋" w:hAnsi="仿宋" w:cs="仿宋" w:hint="eastAsia"/>
          <w:bCs/>
          <w:sz w:val="32"/>
          <w:szCs w:val="32"/>
        </w:rPr>
        <w:t>20</w:t>
      </w:r>
      <w:r>
        <w:rPr>
          <w:rFonts w:ascii="仿宋" w:eastAsia="仿宋" w:hAnsi="仿宋" w:cs="仿宋" w:hint="eastAsia"/>
          <w:bCs/>
          <w:sz w:val="32"/>
          <w:szCs w:val="32"/>
        </w:rPr>
        <w:t>平方米以下的，可配置</w:t>
      </w:r>
      <w:r>
        <w:rPr>
          <w:rFonts w:ascii="仿宋" w:eastAsia="仿宋" w:hAnsi="仿宋" w:cs="仿宋" w:hint="eastAsia"/>
          <w:bCs/>
          <w:sz w:val="32"/>
          <w:szCs w:val="32"/>
        </w:rPr>
        <w:t>1.5</w:t>
      </w:r>
      <w:r>
        <w:rPr>
          <w:rFonts w:ascii="仿宋" w:eastAsia="仿宋" w:hAnsi="仿宋" w:cs="仿宋" w:hint="eastAsia"/>
          <w:bCs/>
          <w:sz w:val="32"/>
          <w:szCs w:val="32"/>
        </w:rPr>
        <w:t>匹壁挂式空调；使用面积在</w:t>
      </w:r>
      <w:r>
        <w:rPr>
          <w:rFonts w:ascii="仿宋" w:eastAsia="仿宋" w:hAnsi="仿宋" w:cs="仿宋" w:hint="eastAsia"/>
          <w:bCs/>
          <w:sz w:val="32"/>
          <w:szCs w:val="32"/>
        </w:rPr>
        <w:t>20</w:t>
      </w:r>
      <w:r>
        <w:rPr>
          <w:rFonts w:ascii="仿宋" w:eastAsia="仿宋" w:hAnsi="仿宋" w:cs="仿宋" w:hint="eastAsia"/>
          <w:bCs/>
          <w:sz w:val="32"/>
          <w:szCs w:val="32"/>
        </w:rPr>
        <w:t>（含）至</w:t>
      </w:r>
      <w:r>
        <w:rPr>
          <w:rFonts w:ascii="仿宋" w:eastAsia="仿宋" w:hAnsi="仿宋" w:cs="仿宋" w:hint="eastAsia"/>
          <w:bCs/>
          <w:sz w:val="32"/>
          <w:szCs w:val="32"/>
        </w:rPr>
        <w:t>30</w:t>
      </w:r>
      <w:r>
        <w:rPr>
          <w:rFonts w:ascii="仿宋" w:eastAsia="仿宋" w:hAnsi="仿宋" w:cs="仿宋" w:hint="eastAsia"/>
          <w:bCs/>
          <w:sz w:val="32"/>
          <w:szCs w:val="32"/>
        </w:rPr>
        <w:t>平方米的，可配置</w:t>
      </w:r>
      <w:r>
        <w:rPr>
          <w:rFonts w:ascii="仿宋" w:eastAsia="仿宋" w:hAnsi="仿宋" w:cs="仿宋" w:hint="eastAsia"/>
          <w:bCs/>
          <w:sz w:val="32"/>
          <w:szCs w:val="32"/>
        </w:rPr>
        <w:t>2</w:t>
      </w:r>
      <w:r>
        <w:rPr>
          <w:rFonts w:ascii="仿宋" w:eastAsia="仿宋" w:hAnsi="仿宋" w:cs="仿宋" w:hint="eastAsia"/>
          <w:bCs/>
          <w:sz w:val="32"/>
          <w:szCs w:val="32"/>
        </w:rPr>
        <w:t>匹壁挂式或落地式空调；使用面积在</w:t>
      </w:r>
      <w:r>
        <w:rPr>
          <w:rFonts w:ascii="仿宋" w:eastAsia="仿宋" w:hAnsi="仿宋" w:cs="仿宋" w:hint="eastAsia"/>
          <w:bCs/>
          <w:sz w:val="32"/>
          <w:szCs w:val="32"/>
        </w:rPr>
        <w:t>30</w:t>
      </w:r>
      <w:r>
        <w:rPr>
          <w:rFonts w:ascii="仿宋" w:eastAsia="仿宋" w:hAnsi="仿宋" w:cs="仿宋" w:hint="eastAsia"/>
          <w:bCs/>
          <w:sz w:val="32"/>
          <w:szCs w:val="32"/>
        </w:rPr>
        <w:t>（含）至</w:t>
      </w:r>
      <w:r>
        <w:rPr>
          <w:rFonts w:ascii="仿宋" w:eastAsia="仿宋" w:hAnsi="仿宋" w:cs="仿宋" w:hint="eastAsia"/>
          <w:bCs/>
          <w:sz w:val="32"/>
          <w:szCs w:val="32"/>
        </w:rPr>
        <w:t>40</w:t>
      </w:r>
      <w:r>
        <w:rPr>
          <w:rFonts w:ascii="仿宋" w:eastAsia="仿宋" w:hAnsi="仿宋" w:cs="仿宋" w:hint="eastAsia"/>
          <w:bCs/>
          <w:sz w:val="32"/>
          <w:szCs w:val="32"/>
        </w:rPr>
        <w:t>平方</w:t>
      </w:r>
      <w:r>
        <w:rPr>
          <w:rFonts w:ascii="仿宋" w:eastAsia="仿宋" w:hAnsi="仿宋" w:cs="仿宋" w:hint="eastAsia"/>
          <w:bCs/>
          <w:sz w:val="32"/>
          <w:szCs w:val="32"/>
        </w:rPr>
        <w:lastRenderedPageBreak/>
        <w:t>米的，可配置</w:t>
      </w:r>
      <w:r>
        <w:rPr>
          <w:rFonts w:ascii="仿宋" w:eastAsia="仿宋" w:hAnsi="仿宋" w:cs="仿宋" w:hint="eastAsia"/>
          <w:bCs/>
          <w:sz w:val="32"/>
          <w:szCs w:val="32"/>
        </w:rPr>
        <w:t>3</w:t>
      </w:r>
      <w:r>
        <w:rPr>
          <w:rFonts w:ascii="仿宋" w:eastAsia="仿宋" w:hAnsi="仿宋" w:cs="仿宋" w:hint="eastAsia"/>
          <w:bCs/>
          <w:sz w:val="32"/>
          <w:szCs w:val="32"/>
        </w:rPr>
        <w:t>匹落地式空调；使用面积在</w:t>
      </w:r>
      <w:r>
        <w:rPr>
          <w:rFonts w:ascii="仿宋" w:eastAsia="仿宋" w:hAnsi="仿宋" w:cs="仿宋" w:hint="eastAsia"/>
          <w:bCs/>
          <w:sz w:val="32"/>
          <w:szCs w:val="32"/>
        </w:rPr>
        <w:t>40</w:t>
      </w:r>
      <w:r>
        <w:rPr>
          <w:rFonts w:ascii="仿宋" w:eastAsia="仿宋" w:hAnsi="仿宋" w:cs="仿宋" w:hint="eastAsia"/>
          <w:bCs/>
          <w:sz w:val="32"/>
          <w:szCs w:val="32"/>
        </w:rPr>
        <w:t>（含）平方米以上的，按实际情况综合考虑。</w:t>
      </w:r>
    </w:p>
    <w:p w:rsidR="00AC29DE" w:rsidRDefault="0042602D">
      <w:pPr>
        <w:ind w:firstLineChars="200" w:firstLine="643"/>
        <w:rPr>
          <w:rFonts w:ascii="仿宋" w:eastAsia="仿宋" w:hAnsi="仿宋" w:cs="仿宋"/>
          <w:sz w:val="32"/>
          <w:szCs w:val="32"/>
        </w:rPr>
      </w:pPr>
      <w:r>
        <w:rPr>
          <w:rFonts w:ascii="仿宋" w:eastAsia="仿宋" w:hAnsi="仿宋" w:cs="仿宋" w:hint="eastAsia"/>
          <w:b/>
          <w:bCs/>
          <w:sz w:val="32"/>
          <w:szCs w:val="32"/>
        </w:rPr>
        <w:t>三、</w:t>
      </w:r>
      <w:r>
        <w:rPr>
          <w:rFonts w:ascii="仿宋" w:eastAsia="仿宋" w:hAnsi="仿宋" w:cs="仿宋" w:hint="eastAsia"/>
          <w:sz w:val="32"/>
          <w:szCs w:val="32"/>
        </w:rPr>
        <w:t>本管理办法自公布之日起实施，由资产设备处负责解释。资产设备处根据《金华市本级行政事业单位通用设备办公家具配置标准》和实际情况对限额标准定期调整。</w:t>
      </w:r>
    </w:p>
    <w:p w:rsidR="00AC29DE" w:rsidRDefault="00AC29DE">
      <w:pPr>
        <w:ind w:firstLineChars="200" w:firstLine="640"/>
        <w:rPr>
          <w:rFonts w:ascii="仿宋" w:eastAsia="仿宋" w:hAnsi="仿宋" w:cs="仿宋"/>
          <w:sz w:val="32"/>
          <w:szCs w:val="32"/>
        </w:rPr>
      </w:pPr>
    </w:p>
    <w:p w:rsidR="00AD42A4" w:rsidRDefault="0042602D" w:rsidP="00AD42A4">
      <w:pPr>
        <w:rPr>
          <w:rFonts w:ascii="仿宋" w:eastAsia="仿宋" w:hAnsi="仿宋" w:cs="仿宋"/>
          <w:b/>
          <w:bCs/>
          <w:sz w:val="32"/>
          <w:szCs w:val="32"/>
        </w:rPr>
      </w:pPr>
      <w:bookmarkStart w:id="0" w:name="_GoBack"/>
      <w:bookmarkEnd w:id="0"/>
      <w:r>
        <w:rPr>
          <w:rFonts w:ascii="仿宋" w:eastAsia="仿宋" w:hAnsi="仿宋" w:cs="仿宋" w:hint="eastAsia"/>
          <w:sz w:val="32"/>
          <w:szCs w:val="32"/>
        </w:rPr>
        <w:t>附件：</w:t>
      </w:r>
      <w:r w:rsidR="00AD42A4">
        <w:rPr>
          <w:rFonts w:ascii="仿宋" w:eastAsia="仿宋" w:hAnsi="仿宋" w:cs="仿宋" w:hint="eastAsia"/>
          <w:b/>
          <w:bCs/>
          <w:sz w:val="32"/>
          <w:szCs w:val="32"/>
        </w:rPr>
        <w:t>上海财经大学浙江学院通用办公家具及设备配置标准表</w:t>
      </w:r>
    </w:p>
    <w:p w:rsidR="00AC29DE" w:rsidRDefault="00AC29DE">
      <w:pPr>
        <w:wordWrap w:val="0"/>
        <w:ind w:firstLineChars="200" w:firstLine="640"/>
        <w:jc w:val="right"/>
        <w:rPr>
          <w:rFonts w:ascii="仿宋" w:eastAsia="仿宋" w:hAnsi="仿宋" w:cs="仿宋"/>
          <w:sz w:val="32"/>
          <w:szCs w:val="32"/>
        </w:rPr>
      </w:pPr>
    </w:p>
    <w:p w:rsidR="00AC29DE" w:rsidRDefault="00AC29DE">
      <w:pPr>
        <w:wordWrap w:val="0"/>
        <w:ind w:firstLineChars="200" w:firstLine="640"/>
        <w:jc w:val="right"/>
        <w:rPr>
          <w:rFonts w:ascii="仿宋" w:eastAsia="仿宋" w:hAnsi="仿宋" w:cs="仿宋"/>
          <w:sz w:val="32"/>
          <w:szCs w:val="32"/>
        </w:rPr>
      </w:pPr>
    </w:p>
    <w:p w:rsidR="00AC29DE" w:rsidRDefault="0042602D">
      <w:pPr>
        <w:wordWrap w:val="0"/>
        <w:ind w:firstLineChars="200" w:firstLine="640"/>
        <w:jc w:val="right"/>
        <w:rPr>
          <w:rFonts w:ascii="仿宋" w:eastAsia="仿宋" w:hAnsi="仿宋" w:cs="仿宋"/>
          <w:sz w:val="32"/>
          <w:szCs w:val="32"/>
        </w:rPr>
      </w:pPr>
      <w:r>
        <w:rPr>
          <w:rFonts w:ascii="仿宋" w:eastAsia="仿宋" w:hAnsi="仿宋" w:cs="仿宋" w:hint="eastAsia"/>
          <w:sz w:val="32"/>
          <w:szCs w:val="32"/>
        </w:rPr>
        <w:t>上海财经大学浙江学院</w:t>
      </w:r>
      <w:r>
        <w:rPr>
          <w:rFonts w:ascii="仿宋" w:eastAsia="仿宋" w:hAnsi="仿宋" w:cs="仿宋" w:hint="eastAsia"/>
          <w:sz w:val="32"/>
          <w:szCs w:val="32"/>
        </w:rPr>
        <w:t xml:space="preserve">        </w:t>
      </w:r>
    </w:p>
    <w:p w:rsidR="00AC29DE" w:rsidRDefault="0042602D">
      <w:pPr>
        <w:wordWrap w:val="0"/>
        <w:ind w:firstLineChars="200" w:firstLine="640"/>
        <w:jc w:val="right"/>
        <w:rPr>
          <w:rFonts w:ascii="仿宋" w:eastAsia="仿宋" w:hAnsi="仿宋" w:cs="仿宋"/>
          <w:sz w:val="32"/>
          <w:szCs w:val="32"/>
        </w:rPr>
      </w:pPr>
      <w:r>
        <w:rPr>
          <w:rFonts w:ascii="仿宋" w:eastAsia="仿宋" w:hAnsi="仿宋" w:cs="仿宋" w:hint="eastAsia"/>
          <w:sz w:val="32"/>
          <w:szCs w:val="32"/>
        </w:rPr>
        <w:t>2018</w:t>
      </w:r>
      <w:r>
        <w:rPr>
          <w:rFonts w:ascii="仿宋" w:eastAsia="仿宋" w:hAnsi="仿宋" w:cs="仿宋" w:hint="eastAsia"/>
          <w:sz w:val="32"/>
          <w:szCs w:val="32"/>
        </w:rPr>
        <w:t>年</w:t>
      </w:r>
      <w:r>
        <w:rPr>
          <w:rFonts w:ascii="仿宋" w:eastAsia="仿宋" w:hAnsi="仿宋" w:cs="仿宋" w:hint="eastAsia"/>
          <w:sz w:val="32"/>
          <w:szCs w:val="32"/>
        </w:rPr>
        <w:t>9</w:t>
      </w:r>
      <w:r>
        <w:rPr>
          <w:rFonts w:ascii="仿宋" w:eastAsia="仿宋" w:hAnsi="仿宋" w:cs="仿宋" w:hint="eastAsia"/>
          <w:sz w:val="32"/>
          <w:szCs w:val="32"/>
        </w:rPr>
        <w:t>月</w:t>
      </w:r>
      <w:r>
        <w:rPr>
          <w:rFonts w:ascii="仿宋" w:eastAsia="仿宋" w:hAnsi="仿宋" w:cs="仿宋" w:hint="eastAsia"/>
          <w:sz w:val="32"/>
          <w:szCs w:val="32"/>
        </w:rPr>
        <w:t>18</w:t>
      </w:r>
      <w:r>
        <w:rPr>
          <w:rFonts w:ascii="仿宋" w:eastAsia="仿宋" w:hAnsi="仿宋" w:cs="仿宋" w:hint="eastAsia"/>
          <w:sz w:val="32"/>
          <w:szCs w:val="32"/>
        </w:rPr>
        <w:t>日</w:t>
      </w:r>
      <w:r>
        <w:rPr>
          <w:rFonts w:ascii="仿宋" w:eastAsia="仿宋" w:hAnsi="仿宋" w:cs="仿宋" w:hint="eastAsia"/>
          <w:sz w:val="32"/>
          <w:szCs w:val="32"/>
        </w:rPr>
        <w:t xml:space="preserve">         </w:t>
      </w:r>
    </w:p>
    <w:p w:rsidR="00AC29DE" w:rsidRDefault="0042602D">
      <w:pPr>
        <w:wordWrap w:val="0"/>
        <w:rPr>
          <w:rFonts w:ascii="仿宋" w:eastAsia="仿宋" w:hAnsi="仿宋" w:cs="仿宋"/>
          <w:sz w:val="28"/>
          <w:szCs w:val="28"/>
        </w:rPr>
      </w:pPr>
      <w:r>
        <w:rPr>
          <w:rFonts w:ascii="仿宋" w:eastAsia="仿宋" w:hAnsi="仿宋" w:cs="仿宋" w:hint="eastAsia"/>
          <w:sz w:val="28"/>
          <w:szCs w:val="28"/>
        </w:rPr>
        <w:br w:type="page"/>
      </w:r>
    </w:p>
    <w:p w:rsidR="00AC29DE" w:rsidRDefault="0042602D">
      <w:pPr>
        <w:wordWrap w:val="0"/>
        <w:rPr>
          <w:rFonts w:ascii="仿宋" w:eastAsia="仿宋" w:hAnsi="仿宋" w:cs="仿宋"/>
          <w:sz w:val="28"/>
          <w:szCs w:val="28"/>
        </w:rPr>
      </w:pPr>
      <w:r>
        <w:rPr>
          <w:rFonts w:ascii="仿宋" w:eastAsia="仿宋" w:hAnsi="仿宋" w:cs="仿宋" w:hint="eastAsia"/>
          <w:sz w:val="28"/>
          <w:szCs w:val="28"/>
        </w:rPr>
        <w:lastRenderedPageBreak/>
        <w:t>附件：</w:t>
      </w:r>
    </w:p>
    <w:p w:rsidR="00AC29DE" w:rsidRDefault="0042602D">
      <w:pPr>
        <w:ind w:firstLineChars="200" w:firstLine="643"/>
        <w:rPr>
          <w:rFonts w:ascii="仿宋" w:eastAsia="仿宋" w:hAnsi="仿宋" w:cs="仿宋"/>
          <w:b/>
          <w:bCs/>
          <w:sz w:val="32"/>
          <w:szCs w:val="32"/>
        </w:rPr>
      </w:pPr>
      <w:r>
        <w:rPr>
          <w:rFonts w:ascii="仿宋" w:eastAsia="仿宋" w:hAnsi="仿宋" w:cs="仿宋" w:hint="eastAsia"/>
          <w:b/>
          <w:bCs/>
          <w:sz w:val="32"/>
          <w:szCs w:val="32"/>
        </w:rPr>
        <w:t>上海财经大学浙江学院通用办公</w:t>
      </w:r>
      <w:r>
        <w:rPr>
          <w:rFonts w:ascii="仿宋" w:eastAsia="仿宋" w:hAnsi="仿宋" w:cs="仿宋" w:hint="eastAsia"/>
          <w:b/>
          <w:bCs/>
          <w:sz w:val="32"/>
          <w:szCs w:val="32"/>
        </w:rPr>
        <w:t>家具及</w:t>
      </w:r>
      <w:r>
        <w:rPr>
          <w:rFonts w:ascii="仿宋" w:eastAsia="仿宋" w:hAnsi="仿宋" w:cs="仿宋" w:hint="eastAsia"/>
          <w:b/>
          <w:bCs/>
          <w:sz w:val="32"/>
          <w:szCs w:val="32"/>
        </w:rPr>
        <w:t>设备配置标准表</w:t>
      </w:r>
    </w:p>
    <w:tbl>
      <w:tblPr>
        <w:tblStyle w:val="a7"/>
        <w:tblW w:w="9286" w:type="dxa"/>
        <w:tblLayout w:type="fixed"/>
        <w:tblLook w:val="04A0" w:firstRow="1" w:lastRow="0" w:firstColumn="1" w:lastColumn="0" w:noHBand="0" w:noVBand="1"/>
      </w:tblPr>
      <w:tblGrid>
        <w:gridCol w:w="796"/>
        <w:gridCol w:w="2678"/>
        <w:gridCol w:w="2117"/>
        <w:gridCol w:w="1895"/>
        <w:gridCol w:w="1800"/>
      </w:tblGrid>
      <w:tr w:rsidR="00AC29DE">
        <w:tc>
          <w:tcPr>
            <w:tcW w:w="3474" w:type="dxa"/>
            <w:gridSpan w:val="2"/>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资产品目</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价格上限（元）</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最低使用年限（年）</w:t>
            </w:r>
          </w:p>
        </w:tc>
        <w:tc>
          <w:tcPr>
            <w:tcW w:w="1800"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性能要求</w:t>
            </w:r>
          </w:p>
        </w:tc>
      </w:tr>
      <w:tr w:rsidR="00AC29DE">
        <w:trPr>
          <w:trHeight w:hRule="exact" w:val="680"/>
        </w:trPr>
        <w:tc>
          <w:tcPr>
            <w:tcW w:w="796" w:type="dxa"/>
            <w:vMerge w:val="restart"/>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办</w:t>
            </w:r>
          </w:p>
          <w:p w:rsidR="00AC29DE" w:rsidRDefault="0042602D">
            <w:pPr>
              <w:jc w:val="center"/>
              <w:rPr>
                <w:rFonts w:ascii="仿宋" w:eastAsia="仿宋" w:hAnsi="仿宋" w:cs="仿宋"/>
                <w:bCs/>
                <w:sz w:val="24"/>
              </w:rPr>
            </w:pPr>
            <w:r>
              <w:rPr>
                <w:rFonts w:ascii="仿宋" w:eastAsia="仿宋" w:hAnsi="仿宋" w:cs="仿宋" w:hint="eastAsia"/>
                <w:bCs/>
                <w:sz w:val="24"/>
              </w:rPr>
              <w:t>公</w:t>
            </w:r>
          </w:p>
          <w:p w:rsidR="00AC29DE" w:rsidRDefault="0042602D">
            <w:pPr>
              <w:jc w:val="center"/>
              <w:rPr>
                <w:rFonts w:ascii="仿宋" w:eastAsia="仿宋" w:hAnsi="仿宋" w:cs="仿宋"/>
                <w:bCs/>
                <w:sz w:val="24"/>
              </w:rPr>
            </w:pPr>
            <w:r>
              <w:rPr>
                <w:rFonts w:ascii="仿宋" w:eastAsia="仿宋" w:hAnsi="仿宋" w:cs="仿宋" w:hint="eastAsia"/>
                <w:bCs/>
                <w:sz w:val="24"/>
              </w:rPr>
              <w:t>设</w:t>
            </w:r>
          </w:p>
          <w:p w:rsidR="00AC29DE" w:rsidRDefault="0042602D">
            <w:pPr>
              <w:jc w:val="center"/>
              <w:rPr>
                <w:rFonts w:ascii="仿宋" w:eastAsia="仿宋" w:hAnsi="仿宋" w:cs="仿宋"/>
                <w:bCs/>
                <w:sz w:val="24"/>
              </w:rPr>
            </w:pPr>
            <w:r>
              <w:rPr>
                <w:rFonts w:ascii="仿宋" w:eastAsia="仿宋" w:hAnsi="仿宋" w:cs="仿宋" w:hint="eastAsia"/>
                <w:bCs/>
                <w:sz w:val="24"/>
              </w:rPr>
              <w:t>备</w:t>
            </w:r>
          </w:p>
        </w:tc>
        <w:tc>
          <w:tcPr>
            <w:tcW w:w="2678" w:type="dxa"/>
            <w:vAlign w:val="center"/>
          </w:tcPr>
          <w:p w:rsidR="00AC29DE" w:rsidRDefault="0042602D">
            <w:pPr>
              <w:jc w:val="left"/>
              <w:rPr>
                <w:rFonts w:ascii="仿宋" w:eastAsia="仿宋" w:hAnsi="仿宋" w:cs="仿宋"/>
                <w:bCs/>
                <w:sz w:val="24"/>
              </w:rPr>
            </w:pPr>
            <w:r>
              <w:rPr>
                <w:rFonts w:ascii="仿宋" w:eastAsia="仿宋" w:hAnsi="仿宋" w:cs="仿宋" w:hint="eastAsia"/>
                <w:bCs/>
                <w:sz w:val="24"/>
              </w:rPr>
              <w:t>台式计算机</w:t>
            </w:r>
            <w:r>
              <w:rPr>
                <w:rFonts w:ascii="仿宋" w:eastAsia="仿宋" w:hAnsi="仿宋" w:cs="仿宋" w:hint="eastAsia"/>
                <w:bCs/>
                <w:sz w:val="24"/>
              </w:rPr>
              <w:t>(</w:t>
            </w:r>
            <w:r>
              <w:rPr>
                <w:rFonts w:ascii="仿宋" w:eastAsia="仿宋" w:hAnsi="仿宋" w:cs="仿宋" w:hint="eastAsia"/>
                <w:bCs/>
                <w:sz w:val="24"/>
              </w:rPr>
              <w:t>含预装正版操作系统软件</w:t>
            </w:r>
            <w:r>
              <w:rPr>
                <w:rFonts w:ascii="仿宋" w:eastAsia="仿宋" w:hAnsi="仿宋" w:cs="仿宋" w:hint="eastAsia"/>
                <w:bCs/>
                <w:sz w:val="24"/>
              </w:rPr>
              <w:t>)</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5000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restart"/>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按照《中华人民共和国政府采购法》的规定，配置具有较强安全性、稳定性、兼容性，且能耗低、维修便利的设备，不得配置高端设备。</w:t>
            </w:r>
          </w:p>
        </w:tc>
      </w:tr>
      <w:tr w:rsidR="00AC29DE">
        <w:trPr>
          <w:trHeight w:hRule="exact" w:val="680"/>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left"/>
              <w:rPr>
                <w:rFonts w:ascii="仿宋" w:eastAsia="仿宋" w:hAnsi="仿宋" w:cs="仿宋"/>
                <w:bCs/>
                <w:sz w:val="24"/>
              </w:rPr>
            </w:pPr>
            <w:r>
              <w:rPr>
                <w:rFonts w:ascii="仿宋" w:eastAsia="仿宋" w:hAnsi="仿宋" w:cs="仿宋" w:hint="eastAsia"/>
                <w:bCs/>
                <w:sz w:val="24"/>
              </w:rPr>
              <w:t>便携计算机</w:t>
            </w:r>
            <w:r>
              <w:rPr>
                <w:rFonts w:ascii="仿宋" w:eastAsia="仿宋" w:hAnsi="仿宋" w:cs="仿宋" w:hint="eastAsia"/>
                <w:bCs/>
                <w:sz w:val="24"/>
              </w:rPr>
              <w:t>(</w:t>
            </w:r>
            <w:r>
              <w:rPr>
                <w:rFonts w:ascii="仿宋" w:eastAsia="仿宋" w:hAnsi="仿宋" w:cs="仿宋" w:hint="eastAsia"/>
                <w:bCs/>
                <w:sz w:val="24"/>
              </w:rPr>
              <w:t>含预装正版操作系统软件</w:t>
            </w:r>
            <w:r>
              <w:rPr>
                <w:rFonts w:ascii="仿宋" w:eastAsia="仿宋" w:hAnsi="仿宋" w:cs="仿宋" w:hint="eastAsia"/>
                <w:bCs/>
                <w:sz w:val="24"/>
              </w:rPr>
              <w:t>)</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7000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A4</w:t>
            </w:r>
            <w:r>
              <w:rPr>
                <w:rFonts w:ascii="仿宋" w:eastAsia="仿宋" w:hAnsi="仿宋" w:cs="仿宋" w:hint="eastAsia"/>
                <w:bCs/>
                <w:sz w:val="24"/>
              </w:rPr>
              <w:t>打印机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2000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A3</w:t>
            </w:r>
            <w:r>
              <w:rPr>
                <w:rFonts w:ascii="仿宋" w:eastAsia="仿宋" w:hAnsi="仿宋" w:cs="仿宋" w:hint="eastAsia"/>
                <w:bCs/>
                <w:sz w:val="24"/>
              </w:rPr>
              <w:t>打印机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7600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票据打印机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3000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680"/>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普通</w:t>
            </w:r>
            <w:r>
              <w:rPr>
                <w:rFonts w:ascii="仿宋" w:eastAsia="仿宋" w:hAnsi="仿宋" w:cs="仿宋" w:hint="eastAsia"/>
                <w:bCs/>
                <w:sz w:val="24"/>
              </w:rPr>
              <w:t>复印机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r>
              <w:rPr>
                <w:rFonts w:ascii="仿宋" w:eastAsia="仿宋" w:hAnsi="仿宋" w:cs="仿宋" w:hint="eastAsia"/>
                <w:bCs/>
                <w:sz w:val="24"/>
              </w:rPr>
              <w:t>年或复印</w:t>
            </w:r>
            <w:r>
              <w:rPr>
                <w:rFonts w:ascii="仿宋" w:eastAsia="仿宋" w:hAnsi="仿宋" w:cs="仿宋" w:hint="eastAsia"/>
                <w:bCs/>
                <w:sz w:val="24"/>
              </w:rPr>
              <w:t>30</w:t>
            </w:r>
            <w:r>
              <w:rPr>
                <w:rFonts w:ascii="仿宋" w:eastAsia="仿宋" w:hAnsi="仿宋" w:cs="仿宋" w:hint="eastAsia"/>
                <w:bCs/>
                <w:sz w:val="24"/>
              </w:rPr>
              <w:t>万张纸</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一体机</w:t>
            </w:r>
            <w:r>
              <w:rPr>
                <w:rFonts w:ascii="仿宋" w:eastAsia="仿宋" w:hAnsi="仿宋" w:cs="仿宋" w:hint="eastAsia"/>
                <w:bCs/>
                <w:sz w:val="24"/>
              </w:rPr>
              <w:t>/</w:t>
            </w:r>
            <w:r>
              <w:rPr>
                <w:rFonts w:ascii="仿宋" w:eastAsia="仿宋" w:hAnsi="仿宋" w:cs="仿宋" w:hint="eastAsia"/>
                <w:bCs/>
                <w:sz w:val="24"/>
              </w:rPr>
              <w:t>传真机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3000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扫描仪</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3000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碎纸机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数码相机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4000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电话机</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200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8</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投影仪</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6</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壁挂式空调</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5000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12</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柜</w:t>
            </w:r>
            <w:r>
              <w:rPr>
                <w:rFonts w:ascii="仿宋" w:eastAsia="仿宋" w:hAnsi="仿宋" w:cs="仿宋" w:hint="eastAsia"/>
                <w:bCs/>
                <w:sz w:val="24"/>
              </w:rPr>
              <w:t xml:space="preserve">  </w:t>
            </w:r>
            <w:r>
              <w:rPr>
                <w:rFonts w:ascii="仿宋" w:eastAsia="仿宋" w:hAnsi="仿宋" w:cs="仿宋" w:hint="eastAsia"/>
                <w:bCs/>
                <w:sz w:val="24"/>
              </w:rPr>
              <w:t>式空调</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12</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restart"/>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办</w:t>
            </w:r>
          </w:p>
          <w:p w:rsidR="00AC29DE" w:rsidRDefault="0042602D">
            <w:pPr>
              <w:jc w:val="center"/>
              <w:rPr>
                <w:rFonts w:ascii="仿宋" w:eastAsia="仿宋" w:hAnsi="仿宋" w:cs="仿宋"/>
                <w:bCs/>
                <w:sz w:val="24"/>
              </w:rPr>
            </w:pPr>
            <w:r>
              <w:rPr>
                <w:rFonts w:ascii="仿宋" w:eastAsia="仿宋" w:hAnsi="仿宋" w:cs="仿宋" w:hint="eastAsia"/>
                <w:bCs/>
                <w:sz w:val="24"/>
              </w:rPr>
              <w:t>公</w:t>
            </w:r>
          </w:p>
          <w:p w:rsidR="00AC29DE" w:rsidRDefault="0042602D">
            <w:pPr>
              <w:jc w:val="center"/>
              <w:rPr>
                <w:rFonts w:ascii="仿宋" w:eastAsia="仿宋" w:hAnsi="仿宋" w:cs="仿宋"/>
                <w:bCs/>
                <w:sz w:val="24"/>
              </w:rPr>
            </w:pPr>
            <w:r>
              <w:rPr>
                <w:rFonts w:ascii="仿宋" w:eastAsia="仿宋" w:hAnsi="仿宋" w:cs="仿宋" w:hint="eastAsia"/>
                <w:bCs/>
                <w:sz w:val="24"/>
              </w:rPr>
              <w:t>家</w:t>
            </w:r>
          </w:p>
          <w:p w:rsidR="00AC29DE" w:rsidRDefault="0042602D">
            <w:pPr>
              <w:jc w:val="center"/>
              <w:rPr>
                <w:rFonts w:ascii="仿宋" w:eastAsia="仿宋" w:hAnsi="仿宋" w:cs="仿宋"/>
                <w:bCs/>
                <w:sz w:val="24"/>
              </w:rPr>
            </w:pPr>
            <w:r>
              <w:rPr>
                <w:rFonts w:ascii="仿宋" w:eastAsia="仿宋" w:hAnsi="仿宋" w:cs="仿宋" w:hint="eastAsia"/>
                <w:bCs/>
                <w:sz w:val="24"/>
              </w:rPr>
              <w:t>具</w:t>
            </w: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中档</w:t>
            </w:r>
            <w:r>
              <w:rPr>
                <w:rFonts w:ascii="仿宋" w:eastAsia="仿宋" w:hAnsi="仿宋" w:cs="仿宋" w:hint="eastAsia"/>
                <w:bCs/>
                <w:sz w:val="24"/>
              </w:rPr>
              <w:t>办公桌</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3000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restart"/>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充分考虑办公布局，符合简朴实用、经典耐用要求，不得配置豪华家具，不得使用名贵木材。</w:t>
            </w: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普通办公桌</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1700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中档</w:t>
            </w:r>
            <w:r>
              <w:rPr>
                <w:rFonts w:ascii="仿宋" w:eastAsia="仿宋" w:hAnsi="仿宋" w:cs="仿宋" w:hint="eastAsia"/>
                <w:bCs/>
                <w:sz w:val="24"/>
              </w:rPr>
              <w:t>办公椅</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800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普通办公椅</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500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中档</w:t>
            </w:r>
            <w:r>
              <w:rPr>
                <w:rFonts w:ascii="仿宋" w:eastAsia="仿宋" w:hAnsi="仿宋" w:cs="仿宋" w:hint="eastAsia"/>
                <w:bCs/>
                <w:sz w:val="24"/>
              </w:rPr>
              <w:t>三人沙发</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3000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普通三人沙发</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2000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单人沙发</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center"/>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茶几</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800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桌前椅</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400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中档</w:t>
            </w:r>
            <w:r>
              <w:rPr>
                <w:rFonts w:ascii="仿宋" w:eastAsia="仿宋" w:hAnsi="仿宋" w:cs="仿宋" w:hint="eastAsia"/>
                <w:bCs/>
                <w:sz w:val="24"/>
              </w:rPr>
              <w:t>书柜</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普通书柜</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1200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文件柜</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20</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更衣柜</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保密柜</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3000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20</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茶水柜</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800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20</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边柜</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1000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会议桌</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800</w:t>
            </w:r>
            <w:r>
              <w:rPr>
                <w:rFonts w:ascii="仿宋" w:eastAsia="仿宋" w:hAnsi="仿宋" w:cs="仿宋" w:hint="eastAsia"/>
                <w:bCs/>
                <w:sz w:val="24"/>
              </w:rPr>
              <w:t>（按位）</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20</w:t>
            </w:r>
          </w:p>
        </w:tc>
        <w:tc>
          <w:tcPr>
            <w:tcW w:w="1800" w:type="dxa"/>
            <w:vMerge/>
            <w:vAlign w:val="center"/>
          </w:tcPr>
          <w:p w:rsidR="00AC29DE" w:rsidRDefault="00AC29DE">
            <w:pPr>
              <w:jc w:val="center"/>
              <w:rPr>
                <w:rFonts w:ascii="仿宋" w:eastAsia="仿宋" w:hAnsi="仿宋" w:cs="仿宋"/>
                <w:bCs/>
                <w:sz w:val="24"/>
              </w:rPr>
            </w:pPr>
          </w:p>
        </w:tc>
      </w:tr>
      <w:tr w:rsidR="00AC29DE">
        <w:trPr>
          <w:trHeight w:hRule="exact" w:val="454"/>
        </w:trPr>
        <w:tc>
          <w:tcPr>
            <w:tcW w:w="796" w:type="dxa"/>
            <w:vMerge/>
            <w:vAlign w:val="center"/>
          </w:tcPr>
          <w:p w:rsidR="00AC29DE" w:rsidRDefault="00AC29DE">
            <w:pPr>
              <w:jc w:val="left"/>
              <w:rPr>
                <w:rFonts w:ascii="仿宋" w:eastAsia="仿宋" w:hAnsi="仿宋" w:cs="仿宋"/>
                <w:bCs/>
                <w:sz w:val="24"/>
              </w:rPr>
            </w:pPr>
          </w:p>
        </w:tc>
        <w:tc>
          <w:tcPr>
            <w:tcW w:w="2678"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会议椅</w:t>
            </w:r>
          </w:p>
        </w:tc>
        <w:tc>
          <w:tcPr>
            <w:tcW w:w="2117"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500</w:t>
            </w:r>
          </w:p>
        </w:tc>
        <w:tc>
          <w:tcPr>
            <w:tcW w:w="1895" w:type="dxa"/>
            <w:vAlign w:val="center"/>
          </w:tcPr>
          <w:p w:rsidR="00AC29DE" w:rsidRDefault="0042602D">
            <w:pPr>
              <w:jc w:val="center"/>
              <w:rPr>
                <w:rFonts w:ascii="仿宋" w:eastAsia="仿宋" w:hAnsi="仿宋" w:cs="仿宋"/>
                <w:bCs/>
                <w:sz w:val="24"/>
              </w:rPr>
            </w:pPr>
            <w:r>
              <w:rPr>
                <w:rFonts w:ascii="仿宋" w:eastAsia="仿宋" w:hAnsi="仿宋" w:cs="仿宋" w:hint="eastAsia"/>
                <w:bCs/>
                <w:sz w:val="24"/>
              </w:rPr>
              <w:t>15</w:t>
            </w:r>
          </w:p>
        </w:tc>
        <w:tc>
          <w:tcPr>
            <w:tcW w:w="1800" w:type="dxa"/>
            <w:vMerge/>
            <w:vAlign w:val="center"/>
          </w:tcPr>
          <w:p w:rsidR="00AC29DE" w:rsidRDefault="00AC29DE">
            <w:pPr>
              <w:jc w:val="center"/>
              <w:rPr>
                <w:rFonts w:ascii="仿宋" w:eastAsia="仿宋" w:hAnsi="仿宋" w:cs="仿宋"/>
                <w:bCs/>
                <w:sz w:val="24"/>
              </w:rPr>
            </w:pPr>
          </w:p>
        </w:tc>
      </w:tr>
    </w:tbl>
    <w:p w:rsidR="00AC29DE" w:rsidRDefault="0042602D">
      <w:pPr>
        <w:ind w:firstLineChars="200" w:firstLine="480"/>
        <w:rPr>
          <w:rFonts w:ascii="仿宋" w:eastAsia="仿宋" w:hAnsi="仿宋" w:cs="仿宋"/>
          <w:bCs/>
          <w:sz w:val="24"/>
        </w:rPr>
      </w:pPr>
      <w:r>
        <w:rPr>
          <w:rFonts w:ascii="仿宋" w:eastAsia="仿宋" w:hAnsi="仿宋" w:cs="仿宋" w:hint="eastAsia"/>
          <w:bCs/>
          <w:sz w:val="24"/>
        </w:rPr>
        <w:t>注：所列通用办公设备不含特殊需要的专业设备。</w:t>
      </w:r>
      <w:r>
        <w:rPr>
          <w:rFonts w:ascii="仿宋" w:eastAsia="仿宋" w:hAnsi="仿宋" w:cs="仿宋" w:hint="eastAsia"/>
          <w:bCs/>
          <w:sz w:val="24"/>
        </w:rPr>
        <w:t>办公家具及设备已到规定使用年限尚可使用的，应继续使用。</w:t>
      </w:r>
    </w:p>
    <w:p w:rsidR="00AC29DE" w:rsidRDefault="00AC29DE">
      <w:pPr>
        <w:wordWrap w:val="0"/>
        <w:ind w:firstLineChars="200" w:firstLine="640"/>
        <w:jc w:val="right"/>
        <w:rPr>
          <w:rFonts w:ascii="仿宋" w:eastAsia="仿宋" w:hAnsi="仿宋" w:cs="仿宋"/>
          <w:sz w:val="32"/>
          <w:szCs w:val="32"/>
        </w:rPr>
      </w:pPr>
    </w:p>
    <w:sectPr w:rsidR="00AC29DE">
      <w:footerReference w:type="default" r:id="rId9"/>
      <w:pgSz w:w="11906" w:h="16838"/>
      <w:pgMar w:top="1417" w:right="1418" w:bottom="1417" w:left="1418" w:header="851" w:footer="992" w:gutter="0"/>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602D" w:rsidRDefault="0042602D">
      <w:r>
        <w:separator/>
      </w:r>
    </w:p>
  </w:endnote>
  <w:endnote w:type="continuationSeparator" w:id="0">
    <w:p w:rsidR="0042602D" w:rsidRDefault="0042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29DE" w:rsidRDefault="0042602D">
    <w:pPr>
      <w:pStyle w:val="a3"/>
    </w:pPr>
    <w:r>
      <w:rPr>
        <w:noProof/>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AC29DE" w:rsidRDefault="0042602D">
                          <w:pPr>
                            <w:pStyle w:val="a3"/>
                          </w:pPr>
                          <w:r>
                            <w:rPr>
                              <w:rFonts w:hint="eastAsia"/>
                            </w:rPr>
                            <w:fldChar w:fldCharType="begin"/>
                          </w:r>
                          <w:r>
                            <w:rPr>
                              <w:rFonts w:hint="eastAsia"/>
                            </w:rPr>
                            <w:instrText xml:space="preserve"> PAGE  \* MERGEFORMAT </w:instrText>
                          </w:r>
                          <w:r>
                            <w:rPr>
                              <w:rFonts w:hint="eastAsia"/>
                            </w:rPr>
                            <w:fldChar w:fldCharType="separate"/>
                          </w:r>
                          <w:r w:rsidR="00AD42A4">
                            <w:rPr>
                              <w:noProof/>
                            </w:rPr>
                            <w:t>3</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824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AC29DE" w:rsidRDefault="0042602D">
                    <w:pPr>
                      <w:pStyle w:val="a3"/>
                    </w:pPr>
                    <w:r>
                      <w:rPr>
                        <w:rFonts w:hint="eastAsia"/>
                      </w:rPr>
                      <w:fldChar w:fldCharType="begin"/>
                    </w:r>
                    <w:r>
                      <w:rPr>
                        <w:rFonts w:hint="eastAsia"/>
                      </w:rPr>
                      <w:instrText xml:space="preserve"> PAGE  \* MERGEFORMAT </w:instrText>
                    </w:r>
                    <w:r>
                      <w:rPr>
                        <w:rFonts w:hint="eastAsia"/>
                      </w:rPr>
                      <w:fldChar w:fldCharType="separate"/>
                    </w:r>
                    <w:r w:rsidR="00AD42A4">
                      <w:rPr>
                        <w:noProof/>
                      </w:rPr>
                      <w:t>3</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602D" w:rsidRDefault="0042602D">
      <w:r>
        <w:separator/>
      </w:r>
    </w:p>
  </w:footnote>
  <w:footnote w:type="continuationSeparator" w:id="0">
    <w:p w:rsidR="0042602D" w:rsidRDefault="0042602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98030C"/>
    <w:multiLevelType w:val="singleLevel"/>
    <w:tmpl w:val="0E98030C"/>
    <w:lvl w:ilvl="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175"/>
    <w:rsid w:val="00083EED"/>
    <w:rsid w:val="004002B5"/>
    <w:rsid w:val="004257EE"/>
    <w:rsid w:val="0042602D"/>
    <w:rsid w:val="004930E4"/>
    <w:rsid w:val="004A32B5"/>
    <w:rsid w:val="004A3E3E"/>
    <w:rsid w:val="004B3175"/>
    <w:rsid w:val="004F6541"/>
    <w:rsid w:val="005520DC"/>
    <w:rsid w:val="005C6D33"/>
    <w:rsid w:val="007432D2"/>
    <w:rsid w:val="0084545C"/>
    <w:rsid w:val="008A3930"/>
    <w:rsid w:val="009E53B0"/>
    <w:rsid w:val="00AC29DE"/>
    <w:rsid w:val="00AD42A4"/>
    <w:rsid w:val="00D21C56"/>
    <w:rsid w:val="00DA4C11"/>
    <w:rsid w:val="00E42661"/>
    <w:rsid w:val="03706508"/>
    <w:rsid w:val="03D95E2A"/>
    <w:rsid w:val="09982EAE"/>
    <w:rsid w:val="12604A96"/>
    <w:rsid w:val="127100FB"/>
    <w:rsid w:val="15A33F1C"/>
    <w:rsid w:val="171766BA"/>
    <w:rsid w:val="1A8132FE"/>
    <w:rsid w:val="1B321DBE"/>
    <w:rsid w:val="1C6D497E"/>
    <w:rsid w:val="1F851F6D"/>
    <w:rsid w:val="217D739E"/>
    <w:rsid w:val="24795A6B"/>
    <w:rsid w:val="262E7568"/>
    <w:rsid w:val="28147243"/>
    <w:rsid w:val="2935073F"/>
    <w:rsid w:val="2DCE58EB"/>
    <w:rsid w:val="2E352E87"/>
    <w:rsid w:val="3589756F"/>
    <w:rsid w:val="35A14FFE"/>
    <w:rsid w:val="3A2C235E"/>
    <w:rsid w:val="3D392C26"/>
    <w:rsid w:val="3EF23810"/>
    <w:rsid w:val="403E3238"/>
    <w:rsid w:val="420F67FA"/>
    <w:rsid w:val="44186501"/>
    <w:rsid w:val="46F26C6C"/>
    <w:rsid w:val="4B340E46"/>
    <w:rsid w:val="532A6DF6"/>
    <w:rsid w:val="566576D7"/>
    <w:rsid w:val="59976FA0"/>
    <w:rsid w:val="5AF1200E"/>
    <w:rsid w:val="6139763D"/>
    <w:rsid w:val="61C054F9"/>
    <w:rsid w:val="64B94E32"/>
    <w:rsid w:val="6A4865E5"/>
    <w:rsid w:val="6AD95C90"/>
    <w:rsid w:val="6C0A3F91"/>
    <w:rsid w:val="6C840BD9"/>
    <w:rsid w:val="6F41782D"/>
    <w:rsid w:val="76957FDB"/>
    <w:rsid w:val="7B8837D8"/>
    <w:rsid w:val="7FED04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333333"/>
      <w:u w:val="none"/>
    </w:rPr>
  </w:style>
  <w:style w:type="character" w:styleId="a6">
    <w:name w:val="Hyperlink"/>
    <w:basedOn w:val="a0"/>
    <w:qFormat/>
    <w:rPr>
      <w:color w:val="333333"/>
      <w:u w:val="non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Title" w:qFormat="1"/>
    <w:lsdException w:name="Default Paragraph Font" w:semiHidden="1" w:uiPriority="1" w:unhideWhenUsed="1" w:qFormat="1"/>
    <w:lsdException w:name="Subtitle"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qFormat/>
    <w:pPr>
      <w:tabs>
        <w:tab w:val="center" w:pos="4153"/>
        <w:tab w:val="right" w:pos="8306"/>
      </w:tabs>
      <w:snapToGrid w:val="0"/>
      <w:jc w:val="left"/>
    </w:pPr>
    <w:rPr>
      <w:sz w:val="18"/>
    </w:rPr>
  </w:style>
  <w:style w:type="paragraph" w:styleId="a4">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character" w:styleId="a5">
    <w:name w:val="FollowedHyperlink"/>
    <w:basedOn w:val="a0"/>
    <w:qFormat/>
    <w:rPr>
      <w:color w:val="333333"/>
      <w:u w:val="none"/>
    </w:rPr>
  </w:style>
  <w:style w:type="character" w:styleId="a6">
    <w:name w:val="Hyperlink"/>
    <w:basedOn w:val="a0"/>
    <w:qFormat/>
    <w:rPr>
      <w:color w:val="333333"/>
      <w:u w:val="none"/>
    </w:rPr>
  </w:style>
  <w:style w:type="table" w:styleId="a7">
    <w:name w:val="Table Grid"/>
    <w:basedOn w:val="a1"/>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6</Pages>
  <Words>372</Words>
  <Characters>2127</Characters>
  <Application>Microsoft Office Word</Application>
  <DocSecurity>0</DocSecurity>
  <Lines>17</Lines>
  <Paragraphs>4</Paragraphs>
  <ScaleCrop>false</ScaleCrop>
  <Company>china</Company>
  <LinksUpToDate>false</LinksUpToDate>
  <CharactersWithSpaces>2495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邵俭</cp:lastModifiedBy>
  <cp:revision>13</cp:revision>
  <dcterms:created xsi:type="dcterms:W3CDTF">2014-10-29T12:08:00Z</dcterms:created>
  <dcterms:modified xsi:type="dcterms:W3CDTF">2018-11-14T00:54:00Z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ies>
</file>